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CDE1F" w14:textId="77777777" w:rsidR="00C91B5F" w:rsidRDefault="00C91B5F" w:rsidP="00C91B5F">
      <w:pPr>
        <w:pStyle w:val="Title"/>
        <w:jc w:val="center"/>
      </w:pPr>
    </w:p>
    <w:p w14:paraId="05BE094A" w14:textId="77777777" w:rsidR="00C91B5F" w:rsidRDefault="00C91B5F" w:rsidP="00C91B5F">
      <w:pPr>
        <w:pStyle w:val="Title"/>
        <w:jc w:val="center"/>
      </w:pPr>
    </w:p>
    <w:p w14:paraId="00CBABA4" w14:textId="77777777" w:rsidR="00C91B5F" w:rsidRDefault="00C91B5F" w:rsidP="00C91B5F">
      <w:pPr>
        <w:pStyle w:val="Title"/>
        <w:jc w:val="center"/>
      </w:pPr>
    </w:p>
    <w:p w14:paraId="11FE5C41" w14:textId="77777777" w:rsidR="00C91B5F" w:rsidRDefault="00C91B5F" w:rsidP="00C91B5F">
      <w:pPr>
        <w:pStyle w:val="Title"/>
        <w:jc w:val="center"/>
      </w:pPr>
    </w:p>
    <w:p w14:paraId="56B4F08C" w14:textId="77777777" w:rsidR="00C91B5F" w:rsidRDefault="00C91B5F" w:rsidP="00C91B5F">
      <w:pPr>
        <w:pStyle w:val="Title"/>
        <w:jc w:val="center"/>
      </w:pPr>
    </w:p>
    <w:p w14:paraId="35DF308D" w14:textId="77777777" w:rsidR="00C91B5F" w:rsidRDefault="00C91B5F" w:rsidP="00C91B5F">
      <w:pPr>
        <w:pStyle w:val="Title"/>
        <w:jc w:val="center"/>
      </w:pPr>
    </w:p>
    <w:p w14:paraId="659DC7BD" w14:textId="77777777" w:rsidR="00C91B5F" w:rsidRDefault="00C91B5F" w:rsidP="00C91B5F">
      <w:pPr>
        <w:pStyle w:val="Title"/>
        <w:jc w:val="center"/>
      </w:pPr>
    </w:p>
    <w:p w14:paraId="57AD8A07" w14:textId="77777777" w:rsidR="00C91B5F" w:rsidRDefault="00C91B5F" w:rsidP="00C91B5F">
      <w:pPr>
        <w:pStyle w:val="Title"/>
        <w:jc w:val="center"/>
      </w:pPr>
    </w:p>
    <w:p w14:paraId="0701D644" w14:textId="205F4166" w:rsidR="00FB5327" w:rsidRPr="008E07AC" w:rsidRDefault="00FB5327" w:rsidP="00C91B5F">
      <w:pPr>
        <w:pStyle w:val="Title"/>
        <w:jc w:val="center"/>
      </w:pPr>
      <w:r w:rsidRPr="008E07AC">
        <w:t>&lt;Agency&gt;</w:t>
      </w:r>
    </w:p>
    <w:p w14:paraId="4CEC5477" w14:textId="501C8B88" w:rsidR="00C91B5F" w:rsidRPr="008E07AC" w:rsidRDefault="00B84C4E" w:rsidP="00C91B5F">
      <w:pPr>
        <w:pStyle w:val="Title"/>
        <w:jc w:val="center"/>
        <w:rPr>
          <w:sz w:val="72"/>
          <w:szCs w:val="72"/>
        </w:rPr>
      </w:pPr>
      <w:r w:rsidRPr="008E07AC">
        <w:rPr>
          <w:sz w:val="72"/>
          <w:szCs w:val="72"/>
        </w:rPr>
        <w:t>Deployment</w:t>
      </w:r>
      <w:r w:rsidR="00C91B5F" w:rsidRPr="008E07AC">
        <w:rPr>
          <w:sz w:val="72"/>
          <w:szCs w:val="72"/>
        </w:rPr>
        <w:t xml:space="preserve"> Plan</w:t>
      </w:r>
    </w:p>
    <w:p w14:paraId="4EE9E193" w14:textId="77777777" w:rsidR="00F04EF7" w:rsidRDefault="0074484D" w:rsidP="00F04EF7">
      <w:pPr>
        <w:pStyle w:val="Title"/>
        <w:jc w:val="center"/>
        <w:rPr>
          <w:sz w:val="52"/>
          <w:szCs w:val="52"/>
        </w:rPr>
        <w:sectPr w:rsidR="00F04EF7" w:rsidSect="00F04EF7">
          <w:footerReference w:type="default" r:id="rId12"/>
          <w:pgSz w:w="12240" w:h="15840"/>
          <w:pgMar w:top="1440" w:right="1440" w:bottom="1440" w:left="1440" w:header="720" w:footer="720" w:gutter="0"/>
          <w:cols w:space="720"/>
          <w:titlePg/>
          <w:docGrid w:linePitch="360"/>
        </w:sectPr>
      </w:pPr>
      <w:r w:rsidRPr="008E07AC">
        <w:rPr>
          <w:sz w:val="52"/>
          <w:szCs w:val="52"/>
        </w:rPr>
        <w:t xml:space="preserve">For </w:t>
      </w:r>
      <w:r w:rsidR="008E07AC" w:rsidRPr="008E07AC">
        <w:rPr>
          <w:sz w:val="52"/>
          <w:szCs w:val="52"/>
        </w:rPr>
        <w:t xml:space="preserve">Florida PALM </w:t>
      </w:r>
      <w:r w:rsidR="008E07AC">
        <w:rPr>
          <w:sz w:val="52"/>
          <w:szCs w:val="52"/>
        </w:rPr>
        <w:t>Financials, Payroll, and Data Warehouse/Business Intelligenc</w:t>
      </w:r>
      <w:r w:rsidR="00F04EF7">
        <w:rPr>
          <w:sz w:val="52"/>
          <w:szCs w:val="52"/>
        </w:rPr>
        <w:t>e</w:t>
      </w:r>
    </w:p>
    <w:p w14:paraId="4BB4C77F" w14:textId="77777777" w:rsidR="00F04EF7" w:rsidRPr="0007015E" w:rsidRDefault="00F04EF7" w:rsidP="00F04EF7">
      <w:pPr>
        <w:jc w:val="center"/>
        <w:rPr>
          <w:b/>
          <w:bCs/>
          <w:sz w:val="36"/>
          <w:szCs w:val="36"/>
        </w:rPr>
      </w:pPr>
      <w:r w:rsidRPr="0007015E">
        <w:rPr>
          <w:b/>
          <w:bCs/>
          <w:sz w:val="36"/>
          <w:szCs w:val="36"/>
        </w:rPr>
        <w:lastRenderedPageBreak/>
        <w:t xml:space="preserve">How to </w:t>
      </w:r>
      <w:r>
        <w:rPr>
          <w:b/>
          <w:bCs/>
          <w:sz w:val="36"/>
          <w:szCs w:val="36"/>
        </w:rPr>
        <w:t>U</w:t>
      </w:r>
      <w:r w:rsidRPr="0007015E">
        <w:rPr>
          <w:b/>
          <w:bCs/>
          <w:sz w:val="36"/>
          <w:szCs w:val="36"/>
        </w:rPr>
        <w:t xml:space="preserve">se </w:t>
      </w:r>
      <w:r>
        <w:rPr>
          <w:b/>
          <w:bCs/>
          <w:sz w:val="36"/>
          <w:szCs w:val="36"/>
        </w:rPr>
        <w:t>T</w:t>
      </w:r>
      <w:r w:rsidRPr="0007015E">
        <w:rPr>
          <w:b/>
          <w:bCs/>
          <w:sz w:val="36"/>
          <w:szCs w:val="36"/>
        </w:rPr>
        <w:t>his Template</w:t>
      </w:r>
    </w:p>
    <w:p w14:paraId="71561E10" w14:textId="77777777" w:rsidR="00F04EF7" w:rsidRPr="00120A86" w:rsidRDefault="00F04EF7" w:rsidP="00F04EF7">
      <w:pPr>
        <w:jc w:val="center"/>
        <w:rPr>
          <w:b/>
          <w:bCs/>
          <w:i/>
          <w:iCs/>
          <w:color w:val="0070C0"/>
          <w:sz w:val="24"/>
          <w:szCs w:val="24"/>
        </w:rPr>
      </w:pPr>
      <w:r w:rsidRPr="00120A86">
        <w:rPr>
          <w:b/>
          <w:bCs/>
          <w:i/>
          <w:iCs/>
          <w:color w:val="0070C0"/>
          <w:sz w:val="24"/>
          <w:szCs w:val="24"/>
        </w:rPr>
        <w:t>REMOVE BEFORE SUBMISSION</w:t>
      </w:r>
    </w:p>
    <w:p w14:paraId="0FCC3E3B" w14:textId="77777777" w:rsidR="00F04EF7" w:rsidRPr="0007015E" w:rsidRDefault="00F04EF7" w:rsidP="00F04EF7">
      <w:pPr>
        <w:jc w:val="center"/>
        <w:rPr>
          <w:b/>
          <w:bCs/>
          <w:i/>
          <w:iCs/>
          <w:sz w:val="28"/>
          <w:szCs w:val="28"/>
        </w:rPr>
      </w:pPr>
    </w:p>
    <w:p w14:paraId="297C1EFF" w14:textId="77777777" w:rsidR="00F04EF7" w:rsidRDefault="00F04EF7" w:rsidP="00F04EF7">
      <w:r w:rsidRPr="008E07AC">
        <w:rPr>
          <w:b/>
          <w:bCs/>
          <w:i/>
          <w:iCs/>
        </w:rPr>
        <w:t>Purpose</w:t>
      </w:r>
      <w:r>
        <w:rPr>
          <w:b/>
          <w:bCs/>
          <w:i/>
          <w:iCs/>
        </w:rPr>
        <w:t xml:space="preserve"> of the template</w:t>
      </w:r>
      <w:r w:rsidRPr="008E07AC">
        <w:rPr>
          <w:b/>
          <w:bCs/>
          <w:i/>
          <w:iCs/>
        </w:rPr>
        <w:t xml:space="preserve">: </w:t>
      </w:r>
      <w:r>
        <w:t>This template is being provided as an example layout for your agency to use in completing its Deployment Plan. The format itself is optional. The elements within the Task Instruction provide the minimum information to include in your Plan and this template is a tactical supporting document to help illustrate those elements for understanding.</w:t>
      </w:r>
    </w:p>
    <w:p w14:paraId="19BDF401" w14:textId="77777777" w:rsidR="00F04EF7" w:rsidRDefault="00F04EF7" w:rsidP="00F04EF7">
      <w:pPr>
        <w:rPr>
          <w:b/>
          <w:bCs/>
          <w:i/>
          <w:iCs/>
        </w:rPr>
      </w:pPr>
    </w:p>
    <w:p w14:paraId="27469C43" w14:textId="77777777" w:rsidR="00F04EF7" w:rsidRDefault="00F04EF7" w:rsidP="00F04EF7">
      <w:pPr>
        <w:rPr>
          <w:b/>
          <w:bCs/>
          <w:i/>
          <w:iCs/>
        </w:rPr>
      </w:pPr>
      <w:r>
        <w:rPr>
          <w:b/>
          <w:bCs/>
          <w:i/>
          <w:iCs/>
        </w:rPr>
        <w:t xml:space="preserve">Using </w:t>
      </w:r>
      <w:r w:rsidRPr="008E07AC">
        <w:rPr>
          <w:b/>
          <w:bCs/>
          <w:i/>
          <w:iCs/>
        </w:rPr>
        <w:t xml:space="preserve">the template: </w:t>
      </w:r>
    </w:p>
    <w:p w14:paraId="5AE57E45" w14:textId="77777777" w:rsidR="00F04EF7" w:rsidRDefault="00F04EF7" w:rsidP="00F04EF7">
      <w:pPr>
        <w:pStyle w:val="ListParagraph"/>
        <w:numPr>
          <w:ilvl w:val="0"/>
          <w:numId w:val="12"/>
        </w:numPr>
      </w:pPr>
      <w:r>
        <w:t>Italicized text is meant to be removed from your final Plan. The information is provided for informational purposes only within the template.</w:t>
      </w:r>
    </w:p>
    <w:p w14:paraId="312A054B" w14:textId="77777777" w:rsidR="00F04EF7" w:rsidRDefault="00F04EF7" w:rsidP="00F04EF7">
      <w:pPr>
        <w:pStyle w:val="ListParagraph"/>
        <w:numPr>
          <w:ilvl w:val="0"/>
          <w:numId w:val="12"/>
        </w:numPr>
      </w:pPr>
      <w:r>
        <w:t>Each section has a “In this section:” that includes a general description of the type of information to include in the section.</w:t>
      </w:r>
    </w:p>
    <w:p w14:paraId="3419DB20" w14:textId="77777777" w:rsidR="00F04EF7" w:rsidRDefault="00F04EF7" w:rsidP="00F04EF7">
      <w:pPr>
        <w:pStyle w:val="ListParagraph"/>
        <w:numPr>
          <w:ilvl w:val="0"/>
          <w:numId w:val="12"/>
        </w:numPr>
      </w:pPr>
      <w:r>
        <w:t>Within some sections are “Questions for Consideration:”. These are meant to promote idea generation or thought-provoking questions your agency can ask itself in building its content for the section. The answers to the questions may not always drive the content only in that section but can provide information that is applicable to another aspect of your agency’s Deployment Plan (e.g., the timeline).</w:t>
      </w:r>
    </w:p>
    <w:p w14:paraId="5EF81C09" w14:textId="77777777" w:rsidR="00F04EF7" w:rsidRDefault="00F04EF7" w:rsidP="00F04EF7">
      <w:pPr>
        <w:pStyle w:val="ListParagraph"/>
        <w:numPr>
          <w:ilvl w:val="0"/>
          <w:numId w:val="12"/>
        </w:numPr>
      </w:pPr>
      <w:r>
        <w:t>Remove this page and the “TEMPLATE” watermark before submitting.</w:t>
      </w:r>
    </w:p>
    <w:p w14:paraId="6F58750F" w14:textId="77777777" w:rsidR="00F04EF7" w:rsidRDefault="00F04EF7" w:rsidP="00F04EF7">
      <w:pPr>
        <w:pStyle w:val="ListParagraph"/>
        <w:numPr>
          <w:ilvl w:val="0"/>
          <w:numId w:val="12"/>
        </w:numPr>
      </w:pPr>
      <w:r>
        <w:t>Remove the “example” line from the Downtime Financial Processing tables (Tables 2 &amp; 3) before submitting.</w:t>
      </w:r>
    </w:p>
    <w:p w14:paraId="7BBD5899" w14:textId="77777777" w:rsidR="00F04EF7" w:rsidRPr="007B6E27" w:rsidRDefault="00F04EF7" w:rsidP="00F04EF7">
      <w:pPr>
        <w:jc w:val="center"/>
        <w:rPr>
          <w:b/>
          <w:color w:val="03304B"/>
          <w:sz w:val="28"/>
          <w:szCs w:val="28"/>
        </w:rPr>
      </w:pPr>
      <w:r>
        <w:br w:type="page"/>
      </w:r>
      <w:r w:rsidRPr="007B6E27">
        <w:rPr>
          <w:b/>
          <w:color w:val="03304B"/>
          <w:sz w:val="28"/>
          <w:szCs w:val="28"/>
        </w:rPr>
        <w:lastRenderedPageBreak/>
        <w:t>Revision History</w:t>
      </w:r>
    </w:p>
    <w:p w14:paraId="29FCD9B9" w14:textId="77777777" w:rsidR="00F04EF7" w:rsidRDefault="00F04EF7" w:rsidP="00F04EF7">
      <w:pPr>
        <w:jc w:val="center"/>
        <w:rPr>
          <w:b/>
        </w:rPr>
      </w:pPr>
    </w:p>
    <w:tbl>
      <w:tblPr>
        <w:tblStyle w:val="TableGrid"/>
        <w:tblW w:w="9445" w:type="dxa"/>
        <w:tblLook w:val="04A0" w:firstRow="1" w:lastRow="0" w:firstColumn="1" w:lastColumn="0" w:noHBand="0" w:noVBand="1"/>
      </w:tblPr>
      <w:tblGrid>
        <w:gridCol w:w="1525"/>
        <w:gridCol w:w="1710"/>
        <w:gridCol w:w="6210"/>
      </w:tblGrid>
      <w:tr w:rsidR="00F04EF7" w14:paraId="7950F4CA" w14:textId="77777777" w:rsidTr="00617869">
        <w:trPr>
          <w:tblHeader/>
        </w:trPr>
        <w:tc>
          <w:tcPr>
            <w:tcW w:w="1525" w:type="dxa"/>
            <w:shd w:val="clear" w:color="auto" w:fill="03304B"/>
            <w:vAlign w:val="center"/>
          </w:tcPr>
          <w:p w14:paraId="643956A9" w14:textId="77777777" w:rsidR="00F04EF7" w:rsidRDefault="00F04EF7" w:rsidP="00617869">
            <w:pPr>
              <w:jc w:val="center"/>
              <w:rPr>
                <w:b/>
              </w:rPr>
            </w:pPr>
            <w:r>
              <w:rPr>
                <w:b/>
              </w:rPr>
              <w:t>Version</w:t>
            </w:r>
          </w:p>
        </w:tc>
        <w:tc>
          <w:tcPr>
            <w:tcW w:w="1710" w:type="dxa"/>
            <w:shd w:val="clear" w:color="auto" w:fill="03304B"/>
            <w:vAlign w:val="center"/>
          </w:tcPr>
          <w:p w14:paraId="06BE840A" w14:textId="77777777" w:rsidR="00F04EF7" w:rsidRDefault="00F04EF7" w:rsidP="00617869">
            <w:pPr>
              <w:jc w:val="center"/>
              <w:rPr>
                <w:b/>
              </w:rPr>
            </w:pPr>
            <w:r>
              <w:rPr>
                <w:b/>
              </w:rPr>
              <w:t>Date</w:t>
            </w:r>
          </w:p>
        </w:tc>
        <w:tc>
          <w:tcPr>
            <w:tcW w:w="6210" w:type="dxa"/>
            <w:shd w:val="clear" w:color="auto" w:fill="03304B"/>
            <w:vAlign w:val="center"/>
          </w:tcPr>
          <w:p w14:paraId="55DC23A9" w14:textId="77777777" w:rsidR="00F04EF7" w:rsidRDefault="00F04EF7" w:rsidP="00617869">
            <w:pPr>
              <w:jc w:val="center"/>
              <w:rPr>
                <w:b/>
              </w:rPr>
            </w:pPr>
            <w:r>
              <w:rPr>
                <w:b/>
              </w:rPr>
              <w:t>Revision Notes</w:t>
            </w:r>
          </w:p>
        </w:tc>
      </w:tr>
      <w:tr w:rsidR="00F04EF7" w14:paraId="23D31E46" w14:textId="77777777" w:rsidTr="00617869">
        <w:tc>
          <w:tcPr>
            <w:tcW w:w="1525" w:type="dxa"/>
            <w:vAlign w:val="center"/>
          </w:tcPr>
          <w:p w14:paraId="31CBE6E4" w14:textId="77777777" w:rsidR="00F04EF7" w:rsidRDefault="00F04EF7" w:rsidP="00617869">
            <w:pPr>
              <w:jc w:val="center"/>
              <w:rPr>
                <w:b/>
              </w:rPr>
            </w:pPr>
          </w:p>
        </w:tc>
        <w:tc>
          <w:tcPr>
            <w:tcW w:w="1710" w:type="dxa"/>
            <w:vAlign w:val="center"/>
          </w:tcPr>
          <w:p w14:paraId="766575E4" w14:textId="77777777" w:rsidR="00F04EF7" w:rsidRDefault="00F04EF7" w:rsidP="00617869">
            <w:pPr>
              <w:jc w:val="center"/>
              <w:rPr>
                <w:b/>
              </w:rPr>
            </w:pPr>
          </w:p>
        </w:tc>
        <w:tc>
          <w:tcPr>
            <w:tcW w:w="6210" w:type="dxa"/>
            <w:vAlign w:val="center"/>
          </w:tcPr>
          <w:p w14:paraId="2D68AD75" w14:textId="77777777" w:rsidR="00F04EF7" w:rsidRDefault="00F04EF7" w:rsidP="00617869">
            <w:pPr>
              <w:jc w:val="center"/>
              <w:rPr>
                <w:b/>
              </w:rPr>
            </w:pPr>
          </w:p>
        </w:tc>
      </w:tr>
      <w:tr w:rsidR="00F04EF7" w14:paraId="27E49E3E" w14:textId="77777777" w:rsidTr="00617869">
        <w:tc>
          <w:tcPr>
            <w:tcW w:w="1525" w:type="dxa"/>
            <w:vAlign w:val="center"/>
          </w:tcPr>
          <w:p w14:paraId="753D22D1" w14:textId="77777777" w:rsidR="00F04EF7" w:rsidRDefault="00F04EF7" w:rsidP="00617869">
            <w:pPr>
              <w:rPr>
                <w:b/>
              </w:rPr>
            </w:pPr>
          </w:p>
        </w:tc>
        <w:tc>
          <w:tcPr>
            <w:tcW w:w="1710" w:type="dxa"/>
            <w:vAlign w:val="center"/>
          </w:tcPr>
          <w:p w14:paraId="456D9F64" w14:textId="77777777" w:rsidR="00F04EF7" w:rsidRDefault="00F04EF7" w:rsidP="00617869">
            <w:pPr>
              <w:jc w:val="center"/>
              <w:rPr>
                <w:b/>
              </w:rPr>
            </w:pPr>
          </w:p>
        </w:tc>
        <w:tc>
          <w:tcPr>
            <w:tcW w:w="6210" w:type="dxa"/>
            <w:vAlign w:val="center"/>
          </w:tcPr>
          <w:p w14:paraId="198895B9" w14:textId="77777777" w:rsidR="00F04EF7" w:rsidRDefault="00F04EF7" w:rsidP="00617869">
            <w:pPr>
              <w:jc w:val="center"/>
              <w:rPr>
                <w:b/>
              </w:rPr>
            </w:pPr>
          </w:p>
        </w:tc>
      </w:tr>
    </w:tbl>
    <w:p w14:paraId="089787AB" w14:textId="77777777" w:rsidR="00F04EF7" w:rsidRDefault="00F04EF7" w:rsidP="00F04EF7">
      <w:pPr>
        <w:jc w:val="center"/>
        <w:rPr>
          <w:b/>
        </w:rPr>
      </w:pPr>
    </w:p>
    <w:p w14:paraId="383C681D" w14:textId="77777777" w:rsidR="00F04EF7" w:rsidRDefault="00F04EF7" w:rsidP="00F04EF7">
      <w:pPr>
        <w:spacing w:after="160" w:line="259" w:lineRule="auto"/>
        <w:jc w:val="left"/>
      </w:pPr>
      <w:r>
        <w:br w:type="page"/>
      </w:r>
    </w:p>
    <w:sdt>
      <w:sdtPr>
        <w:rPr>
          <w:rFonts w:eastAsiaTheme="minorHAnsi"/>
          <w:color w:val="auto"/>
          <w:sz w:val="22"/>
          <w:szCs w:val="22"/>
        </w:rPr>
        <w:id w:val="1447578980"/>
        <w:docPartObj>
          <w:docPartGallery w:val="Table of Contents"/>
          <w:docPartUnique/>
        </w:docPartObj>
      </w:sdtPr>
      <w:sdtEndPr>
        <w:rPr>
          <w:b/>
          <w:bCs/>
          <w:noProof/>
        </w:rPr>
      </w:sdtEndPr>
      <w:sdtContent>
        <w:p w14:paraId="754174BB" w14:textId="77777777" w:rsidR="00014F55" w:rsidRPr="00787B73" w:rsidRDefault="00014F55" w:rsidP="00014F55">
          <w:pPr>
            <w:pStyle w:val="TOCHeading"/>
            <w:jc w:val="center"/>
            <w:rPr>
              <w:b/>
              <w:bCs/>
              <w:color w:val="03304B"/>
            </w:rPr>
          </w:pPr>
          <w:r w:rsidRPr="00787B73">
            <w:rPr>
              <w:b/>
              <w:bCs/>
              <w:color w:val="03304B"/>
            </w:rPr>
            <w:t>Table of Contents</w:t>
          </w:r>
        </w:p>
        <w:p w14:paraId="33263AE2" w14:textId="42883651" w:rsidR="00F04EF7" w:rsidRDefault="00014F55">
          <w:pPr>
            <w:pStyle w:val="TOC1"/>
            <w:tabs>
              <w:tab w:val="right" w:leader="dot" w:pos="9350"/>
            </w:tabs>
            <w:rPr>
              <w:rFonts w:asciiTheme="minorHAnsi" w:eastAsiaTheme="minorEastAsia" w:hAnsiTheme="minorHAnsi" w:cstheme="minorBidi"/>
              <w:noProof/>
              <w:sz w:val="24"/>
              <w:szCs w:val="24"/>
            </w:rPr>
          </w:pPr>
          <w:r>
            <w:fldChar w:fldCharType="begin"/>
          </w:r>
          <w:r>
            <w:instrText xml:space="preserve"> TOC \o "1-3" \h \z \u </w:instrText>
          </w:r>
          <w:r>
            <w:fldChar w:fldCharType="separate"/>
          </w:r>
          <w:hyperlink w:anchor="_Toc233611284" w:history="1">
            <w:r w:rsidR="00F04EF7" w:rsidRPr="00E46E33">
              <w:rPr>
                <w:rStyle w:val="Hyperlink"/>
                <w:noProof/>
              </w:rPr>
              <w:t>Overview</w:t>
            </w:r>
            <w:r w:rsidR="00F04EF7">
              <w:rPr>
                <w:noProof/>
                <w:webHidden/>
              </w:rPr>
              <w:tab/>
            </w:r>
            <w:r w:rsidR="00F04EF7">
              <w:rPr>
                <w:noProof/>
                <w:webHidden/>
              </w:rPr>
              <w:fldChar w:fldCharType="begin"/>
            </w:r>
            <w:r w:rsidR="00F04EF7">
              <w:rPr>
                <w:noProof/>
                <w:webHidden/>
              </w:rPr>
              <w:instrText xml:space="preserve"> PAGEREF _Toc233611284 \h </w:instrText>
            </w:r>
            <w:r w:rsidR="00F04EF7">
              <w:rPr>
                <w:noProof/>
                <w:webHidden/>
              </w:rPr>
            </w:r>
            <w:r w:rsidR="00F04EF7">
              <w:rPr>
                <w:noProof/>
                <w:webHidden/>
              </w:rPr>
              <w:fldChar w:fldCharType="separate"/>
            </w:r>
            <w:r w:rsidR="00D059C0">
              <w:rPr>
                <w:noProof/>
                <w:webHidden/>
              </w:rPr>
              <w:t>5</w:t>
            </w:r>
            <w:r w:rsidR="00F04EF7">
              <w:rPr>
                <w:noProof/>
                <w:webHidden/>
              </w:rPr>
              <w:fldChar w:fldCharType="end"/>
            </w:r>
          </w:hyperlink>
        </w:p>
        <w:p w14:paraId="5CADC046" w14:textId="00530479"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285" w:history="1">
            <w:r w:rsidRPr="00E46E33">
              <w:rPr>
                <w:rStyle w:val="Hyperlink"/>
                <w:noProof/>
              </w:rPr>
              <w:t>Objectives and Scope</w:t>
            </w:r>
            <w:r>
              <w:rPr>
                <w:noProof/>
                <w:webHidden/>
              </w:rPr>
              <w:tab/>
            </w:r>
            <w:r>
              <w:rPr>
                <w:noProof/>
                <w:webHidden/>
              </w:rPr>
              <w:fldChar w:fldCharType="begin"/>
            </w:r>
            <w:r>
              <w:rPr>
                <w:noProof/>
                <w:webHidden/>
              </w:rPr>
              <w:instrText xml:space="preserve"> PAGEREF _Toc233611285 \h </w:instrText>
            </w:r>
            <w:r>
              <w:rPr>
                <w:noProof/>
                <w:webHidden/>
              </w:rPr>
            </w:r>
            <w:r>
              <w:rPr>
                <w:noProof/>
                <w:webHidden/>
              </w:rPr>
              <w:fldChar w:fldCharType="separate"/>
            </w:r>
            <w:r w:rsidR="00D059C0">
              <w:rPr>
                <w:noProof/>
                <w:webHidden/>
              </w:rPr>
              <w:t>5</w:t>
            </w:r>
            <w:r>
              <w:rPr>
                <w:noProof/>
                <w:webHidden/>
              </w:rPr>
              <w:fldChar w:fldCharType="end"/>
            </w:r>
          </w:hyperlink>
        </w:p>
        <w:p w14:paraId="10B624E9" w14:textId="0D7EB69E"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86" w:history="1">
            <w:r w:rsidRPr="00E46E33">
              <w:rPr>
                <w:rStyle w:val="Hyperlink"/>
                <w:noProof/>
              </w:rPr>
              <w:t>People</w:t>
            </w:r>
            <w:r>
              <w:rPr>
                <w:noProof/>
                <w:webHidden/>
              </w:rPr>
              <w:tab/>
            </w:r>
            <w:r>
              <w:rPr>
                <w:noProof/>
                <w:webHidden/>
              </w:rPr>
              <w:fldChar w:fldCharType="begin"/>
            </w:r>
            <w:r>
              <w:rPr>
                <w:noProof/>
                <w:webHidden/>
              </w:rPr>
              <w:instrText xml:space="preserve"> PAGEREF _Toc233611286 \h </w:instrText>
            </w:r>
            <w:r>
              <w:rPr>
                <w:noProof/>
                <w:webHidden/>
              </w:rPr>
            </w:r>
            <w:r>
              <w:rPr>
                <w:noProof/>
                <w:webHidden/>
              </w:rPr>
              <w:fldChar w:fldCharType="separate"/>
            </w:r>
            <w:r w:rsidR="00D059C0">
              <w:rPr>
                <w:noProof/>
                <w:webHidden/>
              </w:rPr>
              <w:t>5</w:t>
            </w:r>
            <w:r>
              <w:rPr>
                <w:noProof/>
                <w:webHidden/>
              </w:rPr>
              <w:fldChar w:fldCharType="end"/>
            </w:r>
          </w:hyperlink>
        </w:p>
        <w:p w14:paraId="36B2AC34" w14:textId="4C492F87"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87" w:history="1">
            <w:r w:rsidRPr="00E46E33">
              <w:rPr>
                <w:rStyle w:val="Hyperlink"/>
                <w:noProof/>
              </w:rPr>
              <w:t>Processes</w:t>
            </w:r>
            <w:r>
              <w:rPr>
                <w:noProof/>
                <w:webHidden/>
              </w:rPr>
              <w:tab/>
            </w:r>
            <w:r>
              <w:rPr>
                <w:noProof/>
                <w:webHidden/>
              </w:rPr>
              <w:fldChar w:fldCharType="begin"/>
            </w:r>
            <w:r>
              <w:rPr>
                <w:noProof/>
                <w:webHidden/>
              </w:rPr>
              <w:instrText xml:space="preserve"> PAGEREF _Toc233611287 \h </w:instrText>
            </w:r>
            <w:r>
              <w:rPr>
                <w:noProof/>
                <w:webHidden/>
              </w:rPr>
            </w:r>
            <w:r>
              <w:rPr>
                <w:noProof/>
                <w:webHidden/>
              </w:rPr>
              <w:fldChar w:fldCharType="separate"/>
            </w:r>
            <w:r w:rsidR="00D059C0">
              <w:rPr>
                <w:noProof/>
                <w:webHidden/>
              </w:rPr>
              <w:t>5</w:t>
            </w:r>
            <w:r>
              <w:rPr>
                <w:noProof/>
                <w:webHidden/>
              </w:rPr>
              <w:fldChar w:fldCharType="end"/>
            </w:r>
          </w:hyperlink>
        </w:p>
        <w:p w14:paraId="7F850B26" w14:textId="60929566"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88" w:history="1">
            <w:r w:rsidRPr="00E46E33">
              <w:rPr>
                <w:rStyle w:val="Hyperlink"/>
                <w:noProof/>
              </w:rPr>
              <w:t>Technology</w:t>
            </w:r>
            <w:r>
              <w:rPr>
                <w:noProof/>
                <w:webHidden/>
              </w:rPr>
              <w:tab/>
            </w:r>
            <w:r>
              <w:rPr>
                <w:noProof/>
                <w:webHidden/>
              </w:rPr>
              <w:fldChar w:fldCharType="begin"/>
            </w:r>
            <w:r>
              <w:rPr>
                <w:noProof/>
                <w:webHidden/>
              </w:rPr>
              <w:instrText xml:space="preserve"> PAGEREF _Toc233611288 \h </w:instrText>
            </w:r>
            <w:r>
              <w:rPr>
                <w:noProof/>
                <w:webHidden/>
              </w:rPr>
            </w:r>
            <w:r>
              <w:rPr>
                <w:noProof/>
                <w:webHidden/>
              </w:rPr>
              <w:fldChar w:fldCharType="separate"/>
            </w:r>
            <w:r w:rsidR="00D059C0">
              <w:rPr>
                <w:noProof/>
                <w:webHidden/>
              </w:rPr>
              <w:t>5</w:t>
            </w:r>
            <w:r>
              <w:rPr>
                <w:noProof/>
                <w:webHidden/>
              </w:rPr>
              <w:fldChar w:fldCharType="end"/>
            </w:r>
          </w:hyperlink>
        </w:p>
        <w:p w14:paraId="2E099CDA" w14:textId="57381D9D"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89" w:history="1">
            <w:r w:rsidRPr="00E46E33">
              <w:rPr>
                <w:rStyle w:val="Hyperlink"/>
                <w:noProof/>
              </w:rPr>
              <w:t>Data</w:t>
            </w:r>
            <w:r>
              <w:rPr>
                <w:noProof/>
                <w:webHidden/>
              </w:rPr>
              <w:tab/>
            </w:r>
            <w:r>
              <w:rPr>
                <w:noProof/>
                <w:webHidden/>
              </w:rPr>
              <w:fldChar w:fldCharType="begin"/>
            </w:r>
            <w:r>
              <w:rPr>
                <w:noProof/>
                <w:webHidden/>
              </w:rPr>
              <w:instrText xml:space="preserve"> PAGEREF _Toc233611289 \h </w:instrText>
            </w:r>
            <w:r>
              <w:rPr>
                <w:noProof/>
                <w:webHidden/>
              </w:rPr>
            </w:r>
            <w:r>
              <w:rPr>
                <w:noProof/>
                <w:webHidden/>
              </w:rPr>
              <w:fldChar w:fldCharType="separate"/>
            </w:r>
            <w:r w:rsidR="00D059C0">
              <w:rPr>
                <w:noProof/>
                <w:webHidden/>
              </w:rPr>
              <w:t>6</w:t>
            </w:r>
            <w:r>
              <w:rPr>
                <w:noProof/>
                <w:webHidden/>
              </w:rPr>
              <w:fldChar w:fldCharType="end"/>
            </w:r>
          </w:hyperlink>
        </w:p>
        <w:p w14:paraId="41D32E56" w14:textId="69B84110"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290" w:history="1">
            <w:r w:rsidRPr="00E46E33">
              <w:rPr>
                <w:rStyle w:val="Hyperlink"/>
                <w:noProof/>
              </w:rPr>
              <w:t>Key Activities</w:t>
            </w:r>
            <w:r>
              <w:rPr>
                <w:noProof/>
                <w:webHidden/>
              </w:rPr>
              <w:tab/>
            </w:r>
            <w:r>
              <w:rPr>
                <w:noProof/>
                <w:webHidden/>
              </w:rPr>
              <w:fldChar w:fldCharType="begin"/>
            </w:r>
            <w:r>
              <w:rPr>
                <w:noProof/>
                <w:webHidden/>
              </w:rPr>
              <w:instrText xml:space="preserve"> PAGEREF _Toc233611290 \h </w:instrText>
            </w:r>
            <w:r>
              <w:rPr>
                <w:noProof/>
                <w:webHidden/>
              </w:rPr>
            </w:r>
            <w:r>
              <w:rPr>
                <w:noProof/>
                <w:webHidden/>
              </w:rPr>
              <w:fldChar w:fldCharType="separate"/>
            </w:r>
            <w:r w:rsidR="00D059C0">
              <w:rPr>
                <w:noProof/>
                <w:webHidden/>
              </w:rPr>
              <w:t>6</w:t>
            </w:r>
            <w:r>
              <w:rPr>
                <w:noProof/>
                <w:webHidden/>
              </w:rPr>
              <w:fldChar w:fldCharType="end"/>
            </w:r>
          </w:hyperlink>
        </w:p>
        <w:p w14:paraId="5DA57C98" w14:textId="3CC5B7ED"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1" w:history="1">
            <w:r w:rsidRPr="00E46E33">
              <w:rPr>
                <w:rStyle w:val="Hyperlink"/>
                <w:noProof/>
              </w:rPr>
              <w:t>Preparation Activities</w:t>
            </w:r>
            <w:r>
              <w:rPr>
                <w:noProof/>
                <w:webHidden/>
              </w:rPr>
              <w:tab/>
            </w:r>
            <w:r>
              <w:rPr>
                <w:noProof/>
                <w:webHidden/>
              </w:rPr>
              <w:fldChar w:fldCharType="begin"/>
            </w:r>
            <w:r>
              <w:rPr>
                <w:noProof/>
                <w:webHidden/>
              </w:rPr>
              <w:instrText xml:space="preserve"> PAGEREF _Toc233611291 \h </w:instrText>
            </w:r>
            <w:r>
              <w:rPr>
                <w:noProof/>
                <w:webHidden/>
              </w:rPr>
            </w:r>
            <w:r>
              <w:rPr>
                <w:noProof/>
                <w:webHidden/>
              </w:rPr>
              <w:fldChar w:fldCharType="separate"/>
            </w:r>
            <w:r w:rsidR="00D059C0">
              <w:rPr>
                <w:noProof/>
                <w:webHidden/>
              </w:rPr>
              <w:t>6</w:t>
            </w:r>
            <w:r>
              <w:rPr>
                <w:noProof/>
                <w:webHidden/>
              </w:rPr>
              <w:fldChar w:fldCharType="end"/>
            </w:r>
          </w:hyperlink>
        </w:p>
        <w:p w14:paraId="30A9CDE1" w14:textId="600B1653"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2" w:history="1">
            <w:r w:rsidRPr="00E46E33">
              <w:rPr>
                <w:rStyle w:val="Hyperlink"/>
                <w:noProof/>
              </w:rPr>
              <w:t>Pre-Cutover Activities</w:t>
            </w:r>
            <w:r>
              <w:rPr>
                <w:noProof/>
                <w:webHidden/>
              </w:rPr>
              <w:tab/>
            </w:r>
            <w:r>
              <w:rPr>
                <w:noProof/>
                <w:webHidden/>
              </w:rPr>
              <w:fldChar w:fldCharType="begin"/>
            </w:r>
            <w:r>
              <w:rPr>
                <w:noProof/>
                <w:webHidden/>
              </w:rPr>
              <w:instrText xml:space="preserve"> PAGEREF _Toc233611292 \h </w:instrText>
            </w:r>
            <w:r>
              <w:rPr>
                <w:noProof/>
                <w:webHidden/>
              </w:rPr>
            </w:r>
            <w:r>
              <w:rPr>
                <w:noProof/>
                <w:webHidden/>
              </w:rPr>
              <w:fldChar w:fldCharType="separate"/>
            </w:r>
            <w:r w:rsidR="00D059C0">
              <w:rPr>
                <w:noProof/>
                <w:webHidden/>
              </w:rPr>
              <w:t>6</w:t>
            </w:r>
            <w:r>
              <w:rPr>
                <w:noProof/>
                <w:webHidden/>
              </w:rPr>
              <w:fldChar w:fldCharType="end"/>
            </w:r>
          </w:hyperlink>
        </w:p>
        <w:p w14:paraId="7D4BF179" w14:textId="3AE1F6A1"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3" w:history="1">
            <w:r w:rsidRPr="00E46E33">
              <w:rPr>
                <w:rStyle w:val="Hyperlink"/>
                <w:noProof/>
              </w:rPr>
              <w:t>Cutover Activities</w:t>
            </w:r>
            <w:r>
              <w:rPr>
                <w:noProof/>
                <w:webHidden/>
              </w:rPr>
              <w:tab/>
            </w:r>
            <w:r>
              <w:rPr>
                <w:noProof/>
                <w:webHidden/>
              </w:rPr>
              <w:fldChar w:fldCharType="begin"/>
            </w:r>
            <w:r>
              <w:rPr>
                <w:noProof/>
                <w:webHidden/>
              </w:rPr>
              <w:instrText xml:space="preserve"> PAGEREF _Toc233611293 \h </w:instrText>
            </w:r>
            <w:r>
              <w:rPr>
                <w:noProof/>
                <w:webHidden/>
              </w:rPr>
            </w:r>
            <w:r>
              <w:rPr>
                <w:noProof/>
                <w:webHidden/>
              </w:rPr>
              <w:fldChar w:fldCharType="separate"/>
            </w:r>
            <w:r w:rsidR="00D059C0">
              <w:rPr>
                <w:noProof/>
                <w:webHidden/>
              </w:rPr>
              <w:t>7</w:t>
            </w:r>
            <w:r>
              <w:rPr>
                <w:noProof/>
                <w:webHidden/>
              </w:rPr>
              <w:fldChar w:fldCharType="end"/>
            </w:r>
          </w:hyperlink>
        </w:p>
        <w:p w14:paraId="657BACC2" w14:textId="0BEEA8BA"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4" w:history="1">
            <w:r w:rsidRPr="00E46E33">
              <w:rPr>
                <w:rStyle w:val="Hyperlink"/>
                <w:noProof/>
              </w:rPr>
              <w:t>Post-Cutover Activities</w:t>
            </w:r>
            <w:r>
              <w:rPr>
                <w:noProof/>
                <w:webHidden/>
              </w:rPr>
              <w:tab/>
            </w:r>
            <w:r>
              <w:rPr>
                <w:noProof/>
                <w:webHidden/>
              </w:rPr>
              <w:fldChar w:fldCharType="begin"/>
            </w:r>
            <w:r>
              <w:rPr>
                <w:noProof/>
                <w:webHidden/>
              </w:rPr>
              <w:instrText xml:space="preserve"> PAGEREF _Toc233611294 \h </w:instrText>
            </w:r>
            <w:r>
              <w:rPr>
                <w:noProof/>
                <w:webHidden/>
              </w:rPr>
            </w:r>
            <w:r>
              <w:rPr>
                <w:noProof/>
                <w:webHidden/>
              </w:rPr>
              <w:fldChar w:fldCharType="separate"/>
            </w:r>
            <w:r w:rsidR="00D059C0">
              <w:rPr>
                <w:noProof/>
                <w:webHidden/>
              </w:rPr>
              <w:t>7</w:t>
            </w:r>
            <w:r>
              <w:rPr>
                <w:noProof/>
                <w:webHidden/>
              </w:rPr>
              <w:fldChar w:fldCharType="end"/>
            </w:r>
          </w:hyperlink>
        </w:p>
        <w:p w14:paraId="549F8DC7" w14:textId="677AE7DB"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295" w:history="1">
            <w:r w:rsidRPr="00E46E33">
              <w:rPr>
                <w:rStyle w:val="Hyperlink"/>
                <w:noProof/>
              </w:rPr>
              <w:t>Contingency Planning and Execution</w:t>
            </w:r>
            <w:r>
              <w:rPr>
                <w:noProof/>
                <w:webHidden/>
              </w:rPr>
              <w:tab/>
            </w:r>
            <w:r>
              <w:rPr>
                <w:noProof/>
                <w:webHidden/>
              </w:rPr>
              <w:fldChar w:fldCharType="begin"/>
            </w:r>
            <w:r>
              <w:rPr>
                <w:noProof/>
                <w:webHidden/>
              </w:rPr>
              <w:instrText xml:space="preserve"> PAGEREF _Toc233611295 \h </w:instrText>
            </w:r>
            <w:r>
              <w:rPr>
                <w:noProof/>
                <w:webHidden/>
              </w:rPr>
            </w:r>
            <w:r>
              <w:rPr>
                <w:noProof/>
                <w:webHidden/>
              </w:rPr>
              <w:fldChar w:fldCharType="separate"/>
            </w:r>
            <w:r w:rsidR="00D059C0">
              <w:rPr>
                <w:noProof/>
                <w:webHidden/>
              </w:rPr>
              <w:t>7</w:t>
            </w:r>
            <w:r>
              <w:rPr>
                <w:noProof/>
                <w:webHidden/>
              </w:rPr>
              <w:fldChar w:fldCharType="end"/>
            </w:r>
          </w:hyperlink>
        </w:p>
        <w:p w14:paraId="080EFC70" w14:textId="1B192AF3"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296" w:history="1">
            <w:r w:rsidRPr="00E46E33">
              <w:rPr>
                <w:rStyle w:val="Hyperlink"/>
                <w:noProof/>
              </w:rPr>
              <w:t>Deployment Management</w:t>
            </w:r>
            <w:r>
              <w:rPr>
                <w:noProof/>
                <w:webHidden/>
              </w:rPr>
              <w:tab/>
            </w:r>
            <w:r>
              <w:rPr>
                <w:noProof/>
                <w:webHidden/>
              </w:rPr>
              <w:fldChar w:fldCharType="begin"/>
            </w:r>
            <w:r>
              <w:rPr>
                <w:noProof/>
                <w:webHidden/>
              </w:rPr>
              <w:instrText xml:space="preserve"> PAGEREF _Toc233611296 \h </w:instrText>
            </w:r>
            <w:r>
              <w:rPr>
                <w:noProof/>
                <w:webHidden/>
              </w:rPr>
            </w:r>
            <w:r>
              <w:rPr>
                <w:noProof/>
                <w:webHidden/>
              </w:rPr>
              <w:fldChar w:fldCharType="separate"/>
            </w:r>
            <w:r w:rsidR="00D059C0">
              <w:rPr>
                <w:noProof/>
                <w:webHidden/>
              </w:rPr>
              <w:t>7</w:t>
            </w:r>
            <w:r>
              <w:rPr>
                <w:noProof/>
                <w:webHidden/>
              </w:rPr>
              <w:fldChar w:fldCharType="end"/>
            </w:r>
          </w:hyperlink>
        </w:p>
        <w:p w14:paraId="41F712CE" w14:textId="76D9C35E"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7" w:history="1">
            <w:r w:rsidRPr="00E46E33">
              <w:rPr>
                <w:rStyle w:val="Hyperlink"/>
                <w:noProof/>
              </w:rPr>
              <w:t>Deployment Coordination</w:t>
            </w:r>
            <w:r>
              <w:rPr>
                <w:noProof/>
                <w:webHidden/>
              </w:rPr>
              <w:tab/>
            </w:r>
            <w:r>
              <w:rPr>
                <w:noProof/>
                <w:webHidden/>
              </w:rPr>
              <w:fldChar w:fldCharType="begin"/>
            </w:r>
            <w:r>
              <w:rPr>
                <w:noProof/>
                <w:webHidden/>
              </w:rPr>
              <w:instrText xml:space="preserve"> PAGEREF _Toc233611297 \h </w:instrText>
            </w:r>
            <w:r>
              <w:rPr>
                <w:noProof/>
                <w:webHidden/>
              </w:rPr>
            </w:r>
            <w:r>
              <w:rPr>
                <w:noProof/>
                <w:webHidden/>
              </w:rPr>
              <w:fldChar w:fldCharType="separate"/>
            </w:r>
            <w:r w:rsidR="00D059C0">
              <w:rPr>
                <w:noProof/>
                <w:webHidden/>
              </w:rPr>
              <w:t>8</w:t>
            </w:r>
            <w:r>
              <w:rPr>
                <w:noProof/>
                <w:webHidden/>
              </w:rPr>
              <w:fldChar w:fldCharType="end"/>
            </w:r>
          </w:hyperlink>
        </w:p>
        <w:p w14:paraId="3E993291" w14:textId="0CEF9E65"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8" w:history="1">
            <w:r w:rsidRPr="00E46E33">
              <w:rPr>
                <w:rStyle w:val="Hyperlink"/>
                <w:noProof/>
              </w:rPr>
              <w:t>Tracking and Reporting Deployment Progress</w:t>
            </w:r>
            <w:r>
              <w:rPr>
                <w:noProof/>
                <w:webHidden/>
              </w:rPr>
              <w:tab/>
            </w:r>
            <w:r>
              <w:rPr>
                <w:noProof/>
                <w:webHidden/>
              </w:rPr>
              <w:fldChar w:fldCharType="begin"/>
            </w:r>
            <w:r>
              <w:rPr>
                <w:noProof/>
                <w:webHidden/>
              </w:rPr>
              <w:instrText xml:space="preserve"> PAGEREF _Toc233611298 \h </w:instrText>
            </w:r>
            <w:r>
              <w:rPr>
                <w:noProof/>
                <w:webHidden/>
              </w:rPr>
            </w:r>
            <w:r>
              <w:rPr>
                <w:noProof/>
                <w:webHidden/>
              </w:rPr>
              <w:fldChar w:fldCharType="separate"/>
            </w:r>
            <w:r w:rsidR="00D059C0">
              <w:rPr>
                <w:noProof/>
                <w:webHidden/>
              </w:rPr>
              <w:t>8</w:t>
            </w:r>
            <w:r>
              <w:rPr>
                <w:noProof/>
                <w:webHidden/>
              </w:rPr>
              <w:fldChar w:fldCharType="end"/>
            </w:r>
          </w:hyperlink>
        </w:p>
        <w:p w14:paraId="1635B454" w14:textId="05BA8672"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299" w:history="1">
            <w:r w:rsidRPr="00E46E33">
              <w:rPr>
                <w:rStyle w:val="Hyperlink"/>
                <w:noProof/>
              </w:rPr>
              <w:t>Deployment Risk/Issue Management</w:t>
            </w:r>
            <w:r>
              <w:rPr>
                <w:noProof/>
                <w:webHidden/>
              </w:rPr>
              <w:tab/>
            </w:r>
            <w:r>
              <w:rPr>
                <w:noProof/>
                <w:webHidden/>
              </w:rPr>
              <w:fldChar w:fldCharType="begin"/>
            </w:r>
            <w:r>
              <w:rPr>
                <w:noProof/>
                <w:webHidden/>
              </w:rPr>
              <w:instrText xml:space="preserve"> PAGEREF _Toc233611299 \h </w:instrText>
            </w:r>
            <w:r>
              <w:rPr>
                <w:noProof/>
                <w:webHidden/>
              </w:rPr>
            </w:r>
            <w:r>
              <w:rPr>
                <w:noProof/>
                <w:webHidden/>
              </w:rPr>
              <w:fldChar w:fldCharType="separate"/>
            </w:r>
            <w:r w:rsidR="00D059C0">
              <w:rPr>
                <w:noProof/>
                <w:webHidden/>
              </w:rPr>
              <w:t>8</w:t>
            </w:r>
            <w:r>
              <w:rPr>
                <w:noProof/>
                <w:webHidden/>
              </w:rPr>
              <w:fldChar w:fldCharType="end"/>
            </w:r>
          </w:hyperlink>
        </w:p>
        <w:p w14:paraId="2553B137" w14:textId="1050EC26" w:rsidR="00F04EF7" w:rsidRDefault="00F04EF7">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33611300" w:history="1">
            <w:r w:rsidRPr="00E46E33">
              <w:rPr>
                <w:rStyle w:val="Hyperlink"/>
                <w:noProof/>
              </w:rPr>
              <w:t>Deployment Communication Plan</w:t>
            </w:r>
            <w:r>
              <w:rPr>
                <w:noProof/>
                <w:webHidden/>
              </w:rPr>
              <w:tab/>
            </w:r>
            <w:r>
              <w:rPr>
                <w:noProof/>
                <w:webHidden/>
              </w:rPr>
              <w:fldChar w:fldCharType="begin"/>
            </w:r>
            <w:r>
              <w:rPr>
                <w:noProof/>
                <w:webHidden/>
              </w:rPr>
              <w:instrText xml:space="preserve"> PAGEREF _Toc233611300 \h </w:instrText>
            </w:r>
            <w:r>
              <w:rPr>
                <w:noProof/>
                <w:webHidden/>
              </w:rPr>
            </w:r>
            <w:r>
              <w:rPr>
                <w:noProof/>
                <w:webHidden/>
              </w:rPr>
              <w:fldChar w:fldCharType="separate"/>
            </w:r>
            <w:r w:rsidR="00D059C0">
              <w:rPr>
                <w:noProof/>
                <w:webHidden/>
              </w:rPr>
              <w:t>9</w:t>
            </w:r>
            <w:r>
              <w:rPr>
                <w:noProof/>
                <w:webHidden/>
              </w:rPr>
              <w:fldChar w:fldCharType="end"/>
            </w:r>
          </w:hyperlink>
        </w:p>
        <w:p w14:paraId="16C25563" w14:textId="4DE8748F"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301" w:history="1">
            <w:r w:rsidRPr="00E46E33">
              <w:rPr>
                <w:rStyle w:val="Hyperlink"/>
                <w:noProof/>
              </w:rPr>
              <w:t>Roles and Responsibilities</w:t>
            </w:r>
            <w:r>
              <w:rPr>
                <w:noProof/>
                <w:webHidden/>
              </w:rPr>
              <w:tab/>
            </w:r>
            <w:r>
              <w:rPr>
                <w:noProof/>
                <w:webHidden/>
              </w:rPr>
              <w:fldChar w:fldCharType="begin"/>
            </w:r>
            <w:r>
              <w:rPr>
                <w:noProof/>
                <w:webHidden/>
              </w:rPr>
              <w:instrText xml:space="preserve"> PAGEREF _Toc233611301 \h </w:instrText>
            </w:r>
            <w:r>
              <w:rPr>
                <w:noProof/>
                <w:webHidden/>
              </w:rPr>
            </w:r>
            <w:r>
              <w:rPr>
                <w:noProof/>
                <w:webHidden/>
              </w:rPr>
              <w:fldChar w:fldCharType="separate"/>
            </w:r>
            <w:r w:rsidR="00D059C0">
              <w:rPr>
                <w:noProof/>
                <w:webHidden/>
              </w:rPr>
              <w:t>10</w:t>
            </w:r>
            <w:r>
              <w:rPr>
                <w:noProof/>
                <w:webHidden/>
              </w:rPr>
              <w:fldChar w:fldCharType="end"/>
            </w:r>
          </w:hyperlink>
        </w:p>
        <w:p w14:paraId="3852789A" w14:textId="64DC78B2" w:rsidR="00F04EF7" w:rsidRDefault="00F04EF7">
          <w:pPr>
            <w:pStyle w:val="TOC1"/>
            <w:tabs>
              <w:tab w:val="right" w:leader="dot" w:pos="9350"/>
            </w:tabs>
            <w:rPr>
              <w:rFonts w:asciiTheme="minorHAnsi" w:eastAsiaTheme="minorEastAsia" w:hAnsiTheme="minorHAnsi" w:cstheme="minorBidi"/>
              <w:noProof/>
              <w:sz w:val="24"/>
              <w:szCs w:val="24"/>
            </w:rPr>
          </w:pPr>
          <w:hyperlink w:anchor="_Toc233611302" w:history="1">
            <w:r w:rsidRPr="00E46E33">
              <w:rPr>
                <w:rStyle w:val="Hyperlink"/>
                <w:noProof/>
              </w:rPr>
              <w:t>Downtime Financial Processing Alternatives</w:t>
            </w:r>
            <w:r>
              <w:rPr>
                <w:noProof/>
                <w:webHidden/>
              </w:rPr>
              <w:tab/>
            </w:r>
            <w:r>
              <w:rPr>
                <w:noProof/>
                <w:webHidden/>
              </w:rPr>
              <w:fldChar w:fldCharType="begin"/>
            </w:r>
            <w:r>
              <w:rPr>
                <w:noProof/>
                <w:webHidden/>
              </w:rPr>
              <w:instrText xml:space="preserve"> PAGEREF _Toc233611302 \h </w:instrText>
            </w:r>
            <w:r>
              <w:rPr>
                <w:noProof/>
                <w:webHidden/>
              </w:rPr>
            </w:r>
            <w:r>
              <w:rPr>
                <w:noProof/>
                <w:webHidden/>
              </w:rPr>
              <w:fldChar w:fldCharType="separate"/>
            </w:r>
            <w:r w:rsidR="00D059C0">
              <w:rPr>
                <w:noProof/>
                <w:webHidden/>
              </w:rPr>
              <w:t>13</w:t>
            </w:r>
            <w:r>
              <w:rPr>
                <w:noProof/>
                <w:webHidden/>
              </w:rPr>
              <w:fldChar w:fldCharType="end"/>
            </w:r>
          </w:hyperlink>
        </w:p>
        <w:p w14:paraId="44EE8E9D" w14:textId="4EE98A48" w:rsidR="00014F55" w:rsidRDefault="00014F55" w:rsidP="00014F55">
          <w:pPr>
            <w:rPr>
              <w:b/>
              <w:bCs/>
              <w:noProof/>
            </w:rPr>
          </w:pPr>
          <w:r>
            <w:rPr>
              <w:b/>
              <w:bCs/>
              <w:noProof/>
            </w:rPr>
            <w:fldChar w:fldCharType="end"/>
          </w:r>
        </w:p>
      </w:sdtContent>
    </w:sdt>
    <w:p w14:paraId="3F9CBBD1" w14:textId="070D26AE" w:rsidR="00C91B5F" w:rsidRDefault="00C91B5F">
      <w:pPr>
        <w:spacing w:after="160" w:line="259" w:lineRule="auto"/>
        <w:jc w:val="left"/>
      </w:pPr>
      <w:r>
        <w:br w:type="page"/>
      </w:r>
    </w:p>
    <w:p w14:paraId="1E91869A" w14:textId="0B5DFD18" w:rsidR="00C91B5F" w:rsidRDefault="00C91B5F" w:rsidP="00014F55">
      <w:pPr>
        <w:pStyle w:val="Heading1"/>
      </w:pPr>
      <w:bookmarkStart w:id="0" w:name="_Toc233611284"/>
      <w:r w:rsidRPr="00A81CE9">
        <w:lastRenderedPageBreak/>
        <w:t>Ov</w:t>
      </w:r>
      <w:r w:rsidR="00BE2675">
        <w:t>erview</w:t>
      </w:r>
      <w:bookmarkEnd w:id="0"/>
    </w:p>
    <w:p w14:paraId="63658FF1" w14:textId="7CA618EE" w:rsidR="009F12F9" w:rsidRPr="00664093" w:rsidRDefault="007C2329" w:rsidP="00C91B5F">
      <w:pPr>
        <w:rPr>
          <w:i/>
          <w:iCs/>
        </w:rPr>
      </w:pPr>
      <w:r>
        <w:rPr>
          <w:i/>
          <w:iCs/>
        </w:rPr>
        <w:t xml:space="preserve">In this </w:t>
      </w:r>
      <w:r w:rsidR="009F12F9" w:rsidRPr="009F12F9">
        <w:rPr>
          <w:i/>
          <w:iCs/>
        </w:rPr>
        <w:t>section</w:t>
      </w:r>
      <w:r>
        <w:rPr>
          <w:i/>
          <w:iCs/>
        </w:rPr>
        <w:t>:</w:t>
      </w:r>
      <w:r w:rsidR="009F12F9" w:rsidRPr="009F12F9">
        <w:rPr>
          <w:i/>
          <w:iCs/>
        </w:rPr>
        <w:t xml:space="preserve"> </w:t>
      </w:r>
      <w:r>
        <w:rPr>
          <w:i/>
          <w:iCs/>
        </w:rPr>
        <w:t>P</w:t>
      </w:r>
      <w:r w:rsidR="009F12F9" w:rsidRPr="009F12F9">
        <w:rPr>
          <w:i/>
          <w:iCs/>
        </w:rPr>
        <w:t>rovide a</w:t>
      </w:r>
      <w:r w:rsidR="008E07AC">
        <w:rPr>
          <w:i/>
          <w:iCs/>
        </w:rPr>
        <w:t xml:space="preserve"> high-level summary </w:t>
      </w:r>
      <w:r w:rsidR="009F12F9" w:rsidRPr="009F12F9">
        <w:rPr>
          <w:i/>
          <w:iCs/>
        </w:rPr>
        <w:t xml:space="preserve">of your agency’s </w:t>
      </w:r>
      <w:r w:rsidR="00B84C4E">
        <w:rPr>
          <w:i/>
          <w:iCs/>
        </w:rPr>
        <w:t xml:space="preserve">Deployment </w:t>
      </w:r>
      <w:r w:rsidR="009F12F9" w:rsidRPr="009F12F9">
        <w:rPr>
          <w:i/>
          <w:iCs/>
        </w:rPr>
        <w:t>Plan</w:t>
      </w:r>
      <w:r w:rsidR="008E07AC">
        <w:rPr>
          <w:i/>
          <w:iCs/>
        </w:rPr>
        <w:t xml:space="preserve"> such as key elements, timelines, scope, and stakeholders.</w:t>
      </w:r>
      <w:r w:rsidR="00E77AB7">
        <w:rPr>
          <w:i/>
          <w:iCs/>
        </w:rPr>
        <w:t xml:space="preserve"> Describe the aspects of the Critical Operational Elements (People, Processes, Technology, and Data) that are included in your Deployment Plan.</w:t>
      </w:r>
      <w:r w:rsidR="00221F35">
        <w:rPr>
          <w:i/>
          <w:iCs/>
        </w:rPr>
        <w:t xml:space="preserve"> This Plan is meant to cover all aspects of an agency’s cutover </w:t>
      </w:r>
      <w:r w:rsidR="00D32691">
        <w:rPr>
          <w:i/>
          <w:iCs/>
        </w:rPr>
        <w:t>activities, not just those related to an agency business system. Agencies without agency business systems must still plan for the transition and cutover, including the planned downtime and “catch up” activities.</w:t>
      </w:r>
    </w:p>
    <w:p w14:paraId="5DD1A4E4" w14:textId="2AB87CB8" w:rsidR="00A84161" w:rsidRDefault="00BE2675" w:rsidP="00014F55">
      <w:pPr>
        <w:pStyle w:val="Heading1"/>
      </w:pPr>
      <w:bookmarkStart w:id="1" w:name="_Toc233611285"/>
      <w:r>
        <w:t>Objectives and Scope</w:t>
      </w:r>
      <w:bookmarkEnd w:id="1"/>
    </w:p>
    <w:p w14:paraId="11469F17" w14:textId="7E869AA7" w:rsidR="000F0FAB" w:rsidRDefault="007C2329" w:rsidP="00BE2675">
      <w:pPr>
        <w:rPr>
          <w:i/>
          <w:iCs/>
        </w:rPr>
      </w:pPr>
      <w:r>
        <w:rPr>
          <w:i/>
          <w:iCs/>
        </w:rPr>
        <w:t>In th</w:t>
      </w:r>
      <w:r w:rsidR="00BE2675" w:rsidRPr="009F12F9">
        <w:rPr>
          <w:i/>
          <w:iCs/>
        </w:rPr>
        <w:t>is section</w:t>
      </w:r>
      <w:r>
        <w:rPr>
          <w:i/>
          <w:iCs/>
        </w:rPr>
        <w:t>:</w:t>
      </w:r>
      <w:r w:rsidR="00BE2675" w:rsidRPr="009F12F9">
        <w:rPr>
          <w:i/>
          <w:iCs/>
        </w:rPr>
        <w:t xml:space="preserve"> </w:t>
      </w:r>
      <w:r>
        <w:rPr>
          <w:i/>
          <w:iCs/>
        </w:rPr>
        <w:t>I</w:t>
      </w:r>
      <w:r w:rsidR="00BE2675" w:rsidRPr="009F12F9">
        <w:rPr>
          <w:i/>
          <w:iCs/>
        </w:rPr>
        <w:t xml:space="preserve">dentify the specific objectives and scope of </w:t>
      </w:r>
      <w:r w:rsidR="00B84C4E">
        <w:rPr>
          <w:i/>
          <w:iCs/>
        </w:rPr>
        <w:t>the deployment activities</w:t>
      </w:r>
      <w:r w:rsidR="00BE2675" w:rsidRPr="009F12F9">
        <w:rPr>
          <w:i/>
          <w:iCs/>
        </w:rPr>
        <w:t xml:space="preserve"> for your agency</w:t>
      </w:r>
      <w:r w:rsidR="000F0FAB">
        <w:rPr>
          <w:i/>
          <w:iCs/>
        </w:rPr>
        <w:t xml:space="preserve"> for </w:t>
      </w:r>
      <w:r w:rsidR="008E07AC">
        <w:rPr>
          <w:i/>
          <w:iCs/>
        </w:rPr>
        <w:t xml:space="preserve">each of your agency’s Critical Operational Elements of </w:t>
      </w:r>
      <w:r w:rsidR="000F0FAB">
        <w:rPr>
          <w:i/>
          <w:iCs/>
        </w:rPr>
        <w:t>People, Processes, Technology and Data.</w:t>
      </w:r>
      <w:r w:rsidR="00BB2ABD">
        <w:rPr>
          <w:i/>
          <w:iCs/>
        </w:rPr>
        <w:t xml:space="preserve"> </w:t>
      </w:r>
      <w:r w:rsidR="00C307E1">
        <w:rPr>
          <w:i/>
          <w:iCs/>
        </w:rPr>
        <w:t xml:space="preserve">Include discussion of key known risks that the agency has identified and how those identified risks are impacting the scope of the agency’s deployment planning. </w:t>
      </w:r>
      <w:r w:rsidR="00BB2ABD">
        <w:rPr>
          <w:i/>
          <w:iCs/>
        </w:rPr>
        <w:t>The scope not only includes the deployment of Florida PALM, but the deployment of agency business systems and enterprise systems, such as MFMP or FACTS.</w:t>
      </w:r>
      <w:r w:rsidR="008B384F">
        <w:rPr>
          <w:i/>
          <w:iCs/>
        </w:rPr>
        <w:t xml:space="preserve"> </w:t>
      </w:r>
    </w:p>
    <w:p w14:paraId="21D8A58F" w14:textId="77777777" w:rsidR="000F0FAB" w:rsidRPr="008E07AC" w:rsidRDefault="000F0FAB" w:rsidP="00BE2675"/>
    <w:p w14:paraId="03F8C237" w14:textId="2235EFD9" w:rsidR="000F0FAB" w:rsidRDefault="000F0FAB" w:rsidP="000F0FAB">
      <w:pPr>
        <w:pStyle w:val="Heading2"/>
      </w:pPr>
      <w:bookmarkStart w:id="2" w:name="_Toc233611286"/>
      <w:r>
        <w:t>People</w:t>
      </w:r>
      <w:bookmarkEnd w:id="2"/>
    </w:p>
    <w:p w14:paraId="7423903C" w14:textId="1A2E56FD" w:rsidR="008E07AC" w:rsidRPr="00BB2ABD" w:rsidRDefault="00BB2ABD" w:rsidP="008E07AC">
      <w:pPr>
        <w:rPr>
          <w:i/>
          <w:iCs/>
        </w:rPr>
      </w:pPr>
      <w:r w:rsidRPr="00BB2ABD">
        <w:rPr>
          <w:i/>
          <w:iCs/>
        </w:rPr>
        <w:t>Questions for Consideration:</w:t>
      </w:r>
    </w:p>
    <w:p w14:paraId="3A3F94C3" w14:textId="360AD97A" w:rsidR="008E07AC" w:rsidRPr="00BB2ABD" w:rsidRDefault="008E07AC" w:rsidP="008E07AC">
      <w:pPr>
        <w:pStyle w:val="ListParagraph"/>
        <w:numPr>
          <w:ilvl w:val="0"/>
          <w:numId w:val="11"/>
        </w:numPr>
        <w:rPr>
          <w:i/>
          <w:iCs/>
        </w:rPr>
      </w:pPr>
      <w:r w:rsidRPr="00BB2ABD">
        <w:rPr>
          <w:i/>
          <w:iCs/>
        </w:rPr>
        <w:t>What individuals or teams</w:t>
      </w:r>
      <w:r w:rsidR="0074065F">
        <w:rPr>
          <w:i/>
          <w:iCs/>
        </w:rPr>
        <w:t>, including contractors,</w:t>
      </w:r>
      <w:r w:rsidRPr="00BB2ABD">
        <w:rPr>
          <w:i/>
          <w:iCs/>
        </w:rPr>
        <w:t xml:space="preserve"> are supporting your agency’s cutover and deployment activities?</w:t>
      </w:r>
    </w:p>
    <w:p w14:paraId="7C7A97E9" w14:textId="0700247A" w:rsidR="008E07AC" w:rsidRDefault="008E07AC" w:rsidP="008E07AC">
      <w:pPr>
        <w:pStyle w:val="ListParagraph"/>
        <w:numPr>
          <w:ilvl w:val="0"/>
          <w:numId w:val="11"/>
        </w:numPr>
        <w:rPr>
          <w:i/>
          <w:iCs/>
        </w:rPr>
      </w:pPr>
      <w:r w:rsidRPr="00BB2ABD">
        <w:rPr>
          <w:i/>
          <w:iCs/>
        </w:rPr>
        <w:t>What individuals</w:t>
      </w:r>
      <w:r w:rsidR="0074065F">
        <w:rPr>
          <w:i/>
          <w:iCs/>
        </w:rPr>
        <w:t xml:space="preserve">, </w:t>
      </w:r>
      <w:r w:rsidRPr="00BB2ABD">
        <w:rPr>
          <w:i/>
          <w:iCs/>
        </w:rPr>
        <w:t>teams</w:t>
      </w:r>
      <w:r w:rsidR="0074065F">
        <w:rPr>
          <w:i/>
          <w:iCs/>
        </w:rPr>
        <w:t>, or stakeholders</w:t>
      </w:r>
      <w:r w:rsidRPr="00BB2ABD">
        <w:rPr>
          <w:i/>
          <w:iCs/>
        </w:rPr>
        <w:t xml:space="preserve"> are impacted by </w:t>
      </w:r>
      <w:r w:rsidR="00BB2ABD">
        <w:rPr>
          <w:i/>
          <w:iCs/>
        </w:rPr>
        <w:t xml:space="preserve">the deployment of Florida PALM and </w:t>
      </w:r>
      <w:r w:rsidR="00E77AB7">
        <w:rPr>
          <w:i/>
          <w:iCs/>
        </w:rPr>
        <w:t xml:space="preserve">your </w:t>
      </w:r>
      <w:r w:rsidR="00BB2ABD">
        <w:rPr>
          <w:i/>
          <w:iCs/>
        </w:rPr>
        <w:t>agency business systems</w:t>
      </w:r>
      <w:r w:rsidR="00E77AB7">
        <w:rPr>
          <w:i/>
          <w:iCs/>
        </w:rPr>
        <w:t>, where applicable</w:t>
      </w:r>
      <w:r w:rsidR="0074065F">
        <w:rPr>
          <w:i/>
          <w:iCs/>
        </w:rPr>
        <w:t>?</w:t>
      </w:r>
    </w:p>
    <w:p w14:paraId="3FD693C8" w14:textId="41345FEE" w:rsidR="0074065F" w:rsidRDefault="0074065F" w:rsidP="008E07AC">
      <w:pPr>
        <w:pStyle w:val="ListParagraph"/>
        <w:numPr>
          <w:ilvl w:val="0"/>
          <w:numId w:val="11"/>
        </w:numPr>
        <w:rPr>
          <w:i/>
          <w:iCs/>
        </w:rPr>
      </w:pPr>
      <w:r>
        <w:rPr>
          <w:i/>
          <w:iCs/>
        </w:rPr>
        <w:t>Are there specific pre-cutover, cutover, and post-cutover implications or impacts?</w:t>
      </w:r>
    </w:p>
    <w:p w14:paraId="091CB4B3" w14:textId="0CC6060A" w:rsidR="0074065F" w:rsidRPr="0074065F" w:rsidRDefault="0074065F" w:rsidP="0074065F">
      <w:pPr>
        <w:pStyle w:val="ListParagraph"/>
        <w:numPr>
          <w:ilvl w:val="0"/>
          <w:numId w:val="11"/>
        </w:numPr>
        <w:rPr>
          <w:i/>
          <w:iCs/>
        </w:rPr>
      </w:pPr>
      <w:r>
        <w:rPr>
          <w:i/>
          <w:iCs/>
        </w:rPr>
        <w:t>What sort of lead time is needed to affect the agency’s action related to the People impact? When do activities need to start?</w:t>
      </w:r>
    </w:p>
    <w:p w14:paraId="67B8BBB5" w14:textId="77777777" w:rsidR="000F0FAB" w:rsidRDefault="000F0FAB" w:rsidP="000F0FAB"/>
    <w:p w14:paraId="3506079D" w14:textId="7EEEF156" w:rsidR="000F0FAB" w:rsidRDefault="000F0FAB" w:rsidP="000F0FAB">
      <w:pPr>
        <w:pStyle w:val="Heading2"/>
      </w:pPr>
      <w:bookmarkStart w:id="3" w:name="_Toc233611287"/>
      <w:r>
        <w:t>Processes</w:t>
      </w:r>
      <w:bookmarkEnd w:id="3"/>
    </w:p>
    <w:p w14:paraId="78E04AFE" w14:textId="77777777" w:rsidR="0007015E" w:rsidRPr="00BB2ABD" w:rsidRDefault="0007015E" w:rsidP="0007015E">
      <w:pPr>
        <w:rPr>
          <w:i/>
          <w:iCs/>
        </w:rPr>
      </w:pPr>
      <w:r w:rsidRPr="00BB2ABD">
        <w:rPr>
          <w:i/>
          <w:iCs/>
        </w:rPr>
        <w:t>Questions for Consideration:</w:t>
      </w:r>
    </w:p>
    <w:p w14:paraId="4FA9DFBE" w14:textId="4178F34E" w:rsidR="0007015E" w:rsidRDefault="0007015E" w:rsidP="0007015E">
      <w:pPr>
        <w:pStyle w:val="ListParagraph"/>
        <w:numPr>
          <w:ilvl w:val="0"/>
          <w:numId w:val="11"/>
        </w:numPr>
        <w:rPr>
          <w:i/>
          <w:iCs/>
        </w:rPr>
      </w:pPr>
      <w:r w:rsidRPr="00BB2ABD">
        <w:rPr>
          <w:i/>
          <w:iCs/>
        </w:rPr>
        <w:t xml:space="preserve">What </w:t>
      </w:r>
      <w:r w:rsidR="00120A86">
        <w:rPr>
          <w:i/>
          <w:iCs/>
        </w:rPr>
        <w:t xml:space="preserve">business processes are being impacted by </w:t>
      </w:r>
      <w:r w:rsidR="0074065F">
        <w:rPr>
          <w:i/>
          <w:iCs/>
        </w:rPr>
        <w:t>deployment</w:t>
      </w:r>
      <w:r w:rsidR="00120A86">
        <w:rPr>
          <w:i/>
          <w:iCs/>
        </w:rPr>
        <w:t xml:space="preserve"> that requires agency action</w:t>
      </w:r>
      <w:r w:rsidR="0074065F">
        <w:rPr>
          <w:i/>
          <w:iCs/>
        </w:rPr>
        <w:t xml:space="preserve"> in advance of or during the cutover window (pre-cutover, cutover, and post-cutover)</w:t>
      </w:r>
      <w:r w:rsidRPr="00BB2ABD">
        <w:rPr>
          <w:i/>
          <w:iCs/>
        </w:rPr>
        <w:t>?</w:t>
      </w:r>
    </w:p>
    <w:p w14:paraId="42F96466" w14:textId="55CAE7AA" w:rsidR="0007015E" w:rsidRDefault="0074065F" w:rsidP="0007015E">
      <w:pPr>
        <w:pStyle w:val="ListParagraph"/>
        <w:numPr>
          <w:ilvl w:val="0"/>
          <w:numId w:val="11"/>
        </w:numPr>
        <w:rPr>
          <w:i/>
          <w:iCs/>
        </w:rPr>
      </w:pPr>
      <w:r>
        <w:rPr>
          <w:i/>
          <w:iCs/>
        </w:rPr>
        <w:t>What sort of lead time is needed to affect the agency’s action related to the Process impact? When do activities need to start?</w:t>
      </w:r>
    </w:p>
    <w:p w14:paraId="15733769" w14:textId="2B75173F" w:rsidR="00504F03" w:rsidRDefault="00504F03" w:rsidP="0007015E">
      <w:pPr>
        <w:pStyle w:val="ListParagraph"/>
        <w:numPr>
          <w:ilvl w:val="0"/>
          <w:numId w:val="11"/>
        </w:numPr>
        <w:rPr>
          <w:i/>
          <w:iCs/>
        </w:rPr>
      </w:pPr>
      <w:r>
        <w:rPr>
          <w:i/>
          <w:iCs/>
        </w:rPr>
        <w:t>What financial processes (payments/disbursements or receipts/deposits) typically occur during the planned downtime / cutover period?</w:t>
      </w:r>
    </w:p>
    <w:p w14:paraId="28ED7A56" w14:textId="3AE3AEA3" w:rsidR="00915EF9" w:rsidRDefault="00915EF9" w:rsidP="0007015E">
      <w:pPr>
        <w:pStyle w:val="ListParagraph"/>
        <w:numPr>
          <w:ilvl w:val="0"/>
          <w:numId w:val="11"/>
        </w:numPr>
        <w:rPr>
          <w:i/>
          <w:iCs/>
        </w:rPr>
      </w:pPr>
      <w:r>
        <w:rPr>
          <w:i/>
          <w:iCs/>
        </w:rPr>
        <w:t>Based on projections, what disbursements or receipts may occur during the planned downtime / cutover period?</w:t>
      </w:r>
    </w:p>
    <w:p w14:paraId="4957C2DE" w14:textId="492EF157" w:rsidR="00504F03" w:rsidRDefault="00504F03" w:rsidP="0007015E">
      <w:pPr>
        <w:pStyle w:val="ListParagraph"/>
        <w:numPr>
          <w:ilvl w:val="0"/>
          <w:numId w:val="11"/>
        </w:numPr>
        <w:rPr>
          <w:i/>
          <w:iCs/>
        </w:rPr>
      </w:pPr>
      <w:r>
        <w:rPr>
          <w:i/>
          <w:iCs/>
        </w:rPr>
        <w:t>What are options for processing those financial transactions sooner (before the downtime / cutover period) or later (after Go Live)?</w:t>
      </w:r>
    </w:p>
    <w:p w14:paraId="3C2DB7E2" w14:textId="648B08AC" w:rsidR="00504F03" w:rsidRPr="00BB2ABD" w:rsidRDefault="00504F03" w:rsidP="0007015E">
      <w:pPr>
        <w:pStyle w:val="ListParagraph"/>
        <w:numPr>
          <w:ilvl w:val="0"/>
          <w:numId w:val="11"/>
        </w:numPr>
        <w:rPr>
          <w:i/>
          <w:iCs/>
        </w:rPr>
      </w:pPr>
      <w:r>
        <w:rPr>
          <w:i/>
          <w:iCs/>
        </w:rPr>
        <w:t>What are options for the agency to process emergency payment</w:t>
      </w:r>
      <w:r w:rsidR="00C55826">
        <w:rPr>
          <w:i/>
          <w:iCs/>
        </w:rPr>
        <w:t>s</w:t>
      </w:r>
      <w:r>
        <w:rPr>
          <w:i/>
          <w:iCs/>
        </w:rPr>
        <w:t xml:space="preserve"> during the downtime / cutover period when there is no accounting system?</w:t>
      </w:r>
    </w:p>
    <w:p w14:paraId="435EEB5A" w14:textId="77777777" w:rsidR="000F0FAB" w:rsidRDefault="000F0FAB" w:rsidP="000F0FAB"/>
    <w:p w14:paraId="545504E3" w14:textId="23A07666" w:rsidR="000F0FAB" w:rsidRDefault="000F0FAB" w:rsidP="000F0FAB">
      <w:pPr>
        <w:pStyle w:val="Heading2"/>
      </w:pPr>
      <w:bookmarkStart w:id="4" w:name="_Toc233611288"/>
      <w:r>
        <w:t>Technology</w:t>
      </w:r>
      <w:bookmarkEnd w:id="4"/>
    </w:p>
    <w:p w14:paraId="633A45EB" w14:textId="3F60F56A" w:rsidR="00406296" w:rsidRPr="000E51DD" w:rsidRDefault="00406296" w:rsidP="00406296">
      <w:pPr>
        <w:rPr>
          <w:i/>
          <w:iCs/>
        </w:rPr>
      </w:pPr>
      <w:r>
        <w:rPr>
          <w:i/>
          <w:iCs/>
        </w:rPr>
        <w:t>If the agency has no impacted business systems, ‘Not Applicable’ can be entered for this section.</w:t>
      </w:r>
    </w:p>
    <w:p w14:paraId="28C3A5E7" w14:textId="77777777" w:rsidR="00406296" w:rsidRDefault="00406296" w:rsidP="0007015E">
      <w:pPr>
        <w:rPr>
          <w:i/>
          <w:iCs/>
        </w:rPr>
      </w:pPr>
    </w:p>
    <w:p w14:paraId="748D77DD" w14:textId="472D1D23" w:rsidR="0007015E" w:rsidRPr="00BB2ABD" w:rsidRDefault="0007015E" w:rsidP="0007015E">
      <w:pPr>
        <w:rPr>
          <w:i/>
          <w:iCs/>
        </w:rPr>
      </w:pPr>
      <w:r w:rsidRPr="00BB2ABD">
        <w:rPr>
          <w:i/>
          <w:iCs/>
        </w:rPr>
        <w:t>Questions for Consideration:</w:t>
      </w:r>
    </w:p>
    <w:p w14:paraId="723C5F2E" w14:textId="4A22276E" w:rsidR="0007015E" w:rsidRPr="00BB2ABD" w:rsidRDefault="0007015E" w:rsidP="0007015E">
      <w:pPr>
        <w:pStyle w:val="ListParagraph"/>
        <w:numPr>
          <w:ilvl w:val="0"/>
          <w:numId w:val="11"/>
        </w:numPr>
        <w:rPr>
          <w:i/>
          <w:iCs/>
        </w:rPr>
      </w:pPr>
      <w:r w:rsidRPr="00BB2ABD">
        <w:rPr>
          <w:i/>
          <w:iCs/>
        </w:rPr>
        <w:t xml:space="preserve">What </w:t>
      </w:r>
      <w:r w:rsidR="00E77AB7">
        <w:rPr>
          <w:i/>
          <w:iCs/>
        </w:rPr>
        <w:t xml:space="preserve">agency business systems are being impacted by deployment that requires agency action in advance of or during the cutover window (pre-cutover, cutover, </w:t>
      </w:r>
      <w:r w:rsidR="00534E8B">
        <w:rPr>
          <w:i/>
          <w:iCs/>
        </w:rPr>
        <w:t xml:space="preserve">and </w:t>
      </w:r>
      <w:r w:rsidR="00E77AB7">
        <w:rPr>
          <w:i/>
          <w:iCs/>
        </w:rPr>
        <w:t>post-cutover)?</w:t>
      </w:r>
    </w:p>
    <w:p w14:paraId="111C5855" w14:textId="29D038B4" w:rsidR="0007015E" w:rsidRPr="0074065F" w:rsidRDefault="0074065F" w:rsidP="0074065F">
      <w:pPr>
        <w:pStyle w:val="ListParagraph"/>
        <w:numPr>
          <w:ilvl w:val="0"/>
          <w:numId w:val="11"/>
        </w:numPr>
        <w:rPr>
          <w:i/>
          <w:iCs/>
        </w:rPr>
      </w:pPr>
      <w:r>
        <w:rPr>
          <w:i/>
          <w:iCs/>
        </w:rPr>
        <w:lastRenderedPageBreak/>
        <w:t>What sort of lead time is needed to affect the agency’s action related to the Technology impact?</w:t>
      </w:r>
    </w:p>
    <w:p w14:paraId="44177936" w14:textId="77777777" w:rsidR="002A7CC2" w:rsidRDefault="002A7CC2" w:rsidP="000F0FAB"/>
    <w:p w14:paraId="14B86727" w14:textId="0BB91591" w:rsidR="000F0FAB" w:rsidRDefault="000F0FAB" w:rsidP="000F0FAB">
      <w:pPr>
        <w:pStyle w:val="Heading2"/>
      </w:pPr>
      <w:bookmarkStart w:id="5" w:name="_Toc233611289"/>
      <w:r>
        <w:t>Data</w:t>
      </w:r>
      <w:bookmarkEnd w:id="5"/>
    </w:p>
    <w:p w14:paraId="3B0D52E3" w14:textId="77777777" w:rsidR="0007015E" w:rsidRPr="00BB2ABD" w:rsidRDefault="0007015E" w:rsidP="0007015E">
      <w:pPr>
        <w:rPr>
          <w:i/>
          <w:iCs/>
        </w:rPr>
      </w:pPr>
      <w:r w:rsidRPr="00BB2ABD">
        <w:rPr>
          <w:i/>
          <w:iCs/>
        </w:rPr>
        <w:t>Questions for Consideration:</w:t>
      </w:r>
    </w:p>
    <w:p w14:paraId="548004F8" w14:textId="13AD4644" w:rsidR="00534E8B" w:rsidRDefault="00534E8B" w:rsidP="00534E8B">
      <w:pPr>
        <w:pStyle w:val="ListParagraph"/>
        <w:numPr>
          <w:ilvl w:val="0"/>
          <w:numId w:val="11"/>
        </w:numPr>
        <w:rPr>
          <w:i/>
          <w:iCs/>
        </w:rPr>
      </w:pPr>
      <w:r>
        <w:rPr>
          <w:i/>
          <w:iCs/>
        </w:rPr>
        <w:t>What agency data is being impacted by the deployment that requires agency action in advance of or during the cutover window (pre-cutover, cutover, and post-cutover)?</w:t>
      </w:r>
    </w:p>
    <w:p w14:paraId="05AF32AE" w14:textId="58446C10" w:rsidR="00C55826" w:rsidRDefault="00C55826" w:rsidP="00534E8B">
      <w:pPr>
        <w:pStyle w:val="ListParagraph"/>
        <w:numPr>
          <w:ilvl w:val="0"/>
          <w:numId w:val="11"/>
        </w:numPr>
        <w:rPr>
          <w:i/>
          <w:iCs/>
        </w:rPr>
      </w:pPr>
      <w:r>
        <w:rPr>
          <w:i/>
          <w:iCs/>
        </w:rPr>
        <w:t>What information might the agency need access to during the downtime? Where can that be obtained during that period?</w:t>
      </w:r>
    </w:p>
    <w:p w14:paraId="2B197887" w14:textId="17235609" w:rsidR="00915EF9" w:rsidRPr="00534E8B" w:rsidRDefault="00915EF9" w:rsidP="00534E8B">
      <w:pPr>
        <w:pStyle w:val="ListParagraph"/>
        <w:numPr>
          <w:ilvl w:val="0"/>
          <w:numId w:val="11"/>
        </w:numPr>
        <w:rPr>
          <w:i/>
          <w:iCs/>
        </w:rPr>
      </w:pPr>
      <w:r>
        <w:rPr>
          <w:i/>
          <w:iCs/>
        </w:rPr>
        <w:t>Are there reports that are due during the downtime or soon after Go Live?</w:t>
      </w:r>
    </w:p>
    <w:p w14:paraId="3E3CBC37" w14:textId="77777777" w:rsidR="0007015E" w:rsidRPr="0007015E" w:rsidRDefault="0007015E" w:rsidP="0007015E"/>
    <w:p w14:paraId="342E44C0" w14:textId="37F363AA" w:rsidR="00BE2675" w:rsidRDefault="00BE2675" w:rsidP="00BE2675">
      <w:pPr>
        <w:pStyle w:val="Heading1"/>
      </w:pPr>
      <w:bookmarkStart w:id="6" w:name="_Toc233611290"/>
      <w:r>
        <w:t>Key Activities</w:t>
      </w:r>
      <w:bookmarkEnd w:id="6"/>
    </w:p>
    <w:p w14:paraId="22A8CBBB" w14:textId="25167E30" w:rsidR="00BE2675" w:rsidRPr="009F12F9" w:rsidRDefault="007C2329" w:rsidP="00BE2675">
      <w:pPr>
        <w:rPr>
          <w:i/>
          <w:iCs/>
        </w:rPr>
      </w:pPr>
      <w:r>
        <w:rPr>
          <w:i/>
          <w:iCs/>
        </w:rPr>
        <w:t>In this</w:t>
      </w:r>
      <w:r w:rsidR="00BE2675" w:rsidRPr="009F12F9">
        <w:rPr>
          <w:i/>
          <w:iCs/>
        </w:rPr>
        <w:t xml:space="preserve"> section</w:t>
      </w:r>
      <w:r>
        <w:rPr>
          <w:i/>
          <w:iCs/>
        </w:rPr>
        <w:t>:</w:t>
      </w:r>
      <w:r w:rsidR="00BE2675" w:rsidRPr="009F12F9">
        <w:rPr>
          <w:i/>
          <w:iCs/>
        </w:rPr>
        <w:t xml:space="preserve"> </w:t>
      </w:r>
      <w:r>
        <w:rPr>
          <w:i/>
          <w:iCs/>
        </w:rPr>
        <w:t>I</w:t>
      </w:r>
      <w:r w:rsidR="00BE2675" w:rsidRPr="009F12F9">
        <w:rPr>
          <w:i/>
          <w:iCs/>
        </w:rPr>
        <w:t xml:space="preserve">dentify the key activities </w:t>
      </w:r>
      <w:r w:rsidR="008B5157" w:rsidRPr="009F12F9">
        <w:rPr>
          <w:i/>
          <w:iCs/>
        </w:rPr>
        <w:t>and</w:t>
      </w:r>
      <w:r w:rsidR="00FD614E">
        <w:rPr>
          <w:i/>
          <w:iCs/>
        </w:rPr>
        <w:t xml:space="preserve"> </w:t>
      </w:r>
      <w:r w:rsidR="008B5157" w:rsidRPr="009F12F9">
        <w:rPr>
          <w:i/>
          <w:iCs/>
        </w:rPr>
        <w:t xml:space="preserve">timeline </w:t>
      </w:r>
      <w:r w:rsidR="00BE2675" w:rsidRPr="009F12F9">
        <w:rPr>
          <w:i/>
          <w:iCs/>
        </w:rPr>
        <w:t xml:space="preserve">that are required to ready your agency for </w:t>
      </w:r>
      <w:r w:rsidR="00206F84">
        <w:rPr>
          <w:i/>
          <w:iCs/>
        </w:rPr>
        <w:t xml:space="preserve">Go Live </w:t>
      </w:r>
      <w:r w:rsidR="000F0FAB">
        <w:rPr>
          <w:i/>
          <w:iCs/>
        </w:rPr>
        <w:t>during each stage of Deployment</w:t>
      </w:r>
      <w:r w:rsidR="00BE2675" w:rsidRPr="009F12F9">
        <w:rPr>
          <w:i/>
          <w:iCs/>
        </w:rPr>
        <w:t>.</w:t>
      </w:r>
      <w:r w:rsidR="00E77AB7">
        <w:rPr>
          <w:i/>
          <w:iCs/>
        </w:rPr>
        <w:t xml:space="preserve"> Describe the activities planned and how those are being captured and managed within your Cutover Checklist</w:t>
      </w:r>
      <w:r w:rsidR="00406296">
        <w:rPr>
          <w:i/>
          <w:iCs/>
        </w:rPr>
        <w:t>, which should include activities beyond those associated with agency business systems</w:t>
      </w:r>
      <w:r w:rsidR="00E77AB7">
        <w:rPr>
          <w:i/>
          <w:iCs/>
        </w:rPr>
        <w:t>.</w:t>
      </w:r>
      <w:r w:rsidR="0097750F">
        <w:rPr>
          <w:i/>
          <w:iCs/>
        </w:rPr>
        <w:t xml:space="preserve"> </w:t>
      </w:r>
    </w:p>
    <w:p w14:paraId="1F57BF75" w14:textId="77777777" w:rsidR="009F12F9" w:rsidRDefault="009F12F9" w:rsidP="00BE2675"/>
    <w:p w14:paraId="0DA88BE6" w14:textId="51B4BA13" w:rsidR="000F0FAB" w:rsidRDefault="000F0FAB" w:rsidP="00DD7F9B">
      <w:pPr>
        <w:pStyle w:val="Heading2"/>
      </w:pPr>
      <w:bookmarkStart w:id="7" w:name="_Toc233611291"/>
      <w:r>
        <w:t>Preparation Activities</w:t>
      </w:r>
      <w:bookmarkEnd w:id="7"/>
    </w:p>
    <w:p w14:paraId="096657D6" w14:textId="77777777" w:rsidR="0097750F" w:rsidRPr="00BB2ABD" w:rsidRDefault="0097750F" w:rsidP="0097750F">
      <w:pPr>
        <w:rPr>
          <w:i/>
          <w:iCs/>
        </w:rPr>
      </w:pPr>
      <w:r w:rsidRPr="00BB2ABD">
        <w:rPr>
          <w:i/>
          <w:iCs/>
        </w:rPr>
        <w:t>Questions for Consideration:</w:t>
      </w:r>
    </w:p>
    <w:p w14:paraId="3644646A" w14:textId="2F617750" w:rsidR="0097750F" w:rsidRDefault="0097750F" w:rsidP="0097750F">
      <w:pPr>
        <w:pStyle w:val="ListParagraph"/>
        <w:numPr>
          <w:ilvl w:val="0"/>
          <w:numId w:val="11"/>
        </w:numPr>
        <w:rPr>
          <w:i/>
          <w:iCs/>
        </w:rPr>
      </w:pPr>
      <w:r>
        <w:rPr>
          <w:i/>
          <w:iCs/>
        </w:rPr>
        <w:t>What are risks that the agency faces in the Preparation for deployment and cutover?</w:t>
      </w:r>
    </w:p>
    <w:p w14:paraId="672D2D9C" w14:textId="00588C4D" w:rsidR="0097750F" w:rsidRDefault="0097750F" w:rsidP="0097750F">
      <w:pPr>
        <w:pStyle w:val="ListParagraph"/>
        <w:numPr>
          <w:ilvl w:val="0"/>
          <w:numId w:val="11"/>
        </w:numPr>
        <w:rPr>
          <w:i/>
          <w:iCs/>
        </w:rPr>
      </w:pPr>
      <w:r>
        <w:rPr>
          <w:i/>
          <w:iCs/>
        </w:rPr>
        <w:t>Who (individuals or teams, including contractors) is supporting preparation (e.g., completing tasks or providing information)?</w:t>
      </w:r>
    </w:p>
    <w:p w14:paraId="6DA32479" w14:textId="6C6435B9" w:rsidR="0097750F" w:rsidRDefault="0097750F" w:rsidP="0097750F">
      <w:pPr>
        <w:pStyle w:val="ListParagraph"/>
        <w:numPr>
          <w:ilvl w:val="0"/>
          <w:numId w:val="11"/>
        </w:numPr>
        <w:rPr>
          <w:i/>
          <w:iCs/>
        </w:rPr>
      </w:pPr>
      <w:r>
        <w:rPr>
          <w:i/>
          <w:iCs/>
        </w:rPr>
        <w:t>What does preparation look like for our agency?</w:t>
      </w:r>
    </w:p>
    <w:p w14:paraId="79B12EEE" w14:textId="1FA9E684" w:rsidR="0097750F" w:rsidRPr="00BB2ABD" w:rsidRDefault="0097750F" w:rsidP="0097750F">
      <w:pPr>
        <w:pStyle w:val="ListParagraph"/>
        <w:numPr>
          <w:ilvl w:val="0"/>
          <w:numId w:val="11"/>
        </w:numPr>
        <w:rPr>
          <w:i/>
          <w:iCs/>
        </w:rPr>
      </w:pPr>
      <w:r>
        <w:rPr>
          <w:i/>
          <w:iCs/>
        </w:rPr>
        <w:t>What sort of lead time do agency business systems need to cutover? What sort of preparation does each need before cutover?</w:t>
      </w:r>
    </w:p>
    <w:p w14:paraId="22401436" w14:textId="33AF22F0" w:rsidR="0097750F" w:rsidRDefault="0097750F" w:rsidP="0097750F">
      <w:pPr>
        <w:pStyle w:val="ListParagraph"/>
        <w:numPr>
          <w:ilvl w:val="0"/>
          <w:numId w:val="11"/>
        </w:numPr>
        <w:rPr>
          <w:i/>
          <w:iCs/>
        </w:rPr>
      </w:pPr>
      <w:r>
        <w:rPr>
          <w:i/>
          <w:iCs/>
        </w:rPr>
        <w:t>Who needs to be informed about preparation activities (e.g., leadership, stakeholders, end users)?</w:t>
      </w:r>
    </w:p>
    <w:p w14:paraId="1596D91E" w14:textId="2850BD6A" w:rsidR="0097750F" w:rsidRDefault="0097750F" w:rsidP="0097750F">
      <w:pPr>
        <w:pStyle w:val="ListParagraph"/>
        <w:numPr>
          <w:ilvl w:val="0"/>
          <w:numId w:val="11"/>
        </w:numPr>
        <w:rPr>
          <w:i/>
          <w:iCs/>
        </w:rPr>
      </w:pPr>
      <w:r>
        <w:rPr>
          <w:i/>
          <w:iCs/>
        </w:rPr>
        <w:t>When do preparation activities need to start or complete?</w:t>
      </w:r>
    </w:p>
    <w:p w14:paraId="791DE0B4" w14:textId="2AB9459B" w:rsidR="0097750F" w:rsidRDefault="0097750F" w:rsidP="0097750F">
      <w:pPr>
        <w:pStyle w:val="ListParagraph"/>
        <w:numPr>
          <w:ilvl w:val="0"/>
          <w:numId w:val="11"/>
        </w:numPr>
        <w:rPr>
          <w:i/>
          <w:iCs/>
        </w:rPr>
      </w:pPr>
      <w:r>
        <w:rPr>
          <w:i/>
          <w:iCs/>
        </w:rPr>
        <w:t>Where will information be stored about preparation activities (e.g., SharePoint, network drive)?</w:t>
      </w:r>
    </w:p>
    <w:p w14:paraId="2D9E49D4" w14:textId="77777777" w:rsidR="007D1CC3" w:rsidRDefault="0097750F" w:rsidP="007D1CC3">
      <w:pPr>
        <w:pStyle w:val="ListParagraph"/>
        <w:numPr>
          <w:ilvl w:val="0"/>
          <w:numId w:val="11"/>
        </w:numPr>
        <w:rPr>
          <w:i/>
          <w:iCs/>
        </w:rPr>
      </w:pPr>
      <w:r>
        <w:rPr>
          <w:i/>
          <w:iCs/>
        </w:rPr>
        <w:t>How will preparation activities be performed (e.g., in a demo environment, via a “mock/dry run”, only as a tabletop exercise)?</w:t>
      </w:r>
      <w:r w:rsidR="007D1CC3" w:rsidRPr="007D1CC3">
        <w:rPr>
          <w:i/>
          <w:iCs/>
        </w:rPr>
        <w:t xml:space="preserve"> </w:t>
      </w:r>
    </w:p>
    <w:p w14:paraId="5FB15BCB" w14:textId="71FF6F66" w:rsidR="007D1CC3" w:rsidRDefault="007D1CC3" w:rsidP="007D1CC3">
      <w:pPr>
        <w:pStyle w:val="ListParagraph"/>
        <w:numPr>
          <w:ilvl w:val="0"/>
          <w:numId w:val="11"/>
        </w:numPr>
        <w:rPr>
          <w:i/>
          <w:iCs/>
        </w:rPr>
      </w:pPr>
      <w:r>
        <w:rPr>
          <w:i/>
          <w:iCs/>
        </w:rPr>
        <w:t>What “catch up” work will the agency need to perform after Go Live (e.g., processing of payments or deposits received during the downtime?</w:t>
      </w:r>
    </w:p>
    <w:p w14:paraId="613F5CFA" w14:textId="34ABFD59" w:rsidR="007D1CC3" w:rsidRDefault="007D1CC3" w:rsidP="007D1CC3">
      <w:pPr>
        <w:pStyle w:val="ListParagraph"/>
        <w:numPr>
          <w:ilvl w:val="0"/>
          <w:numId w:val="11"/>
        </w:numPr>
        <w:rPr>
          <w:i/>
          <w:iCs/>
        </w:rPr>
      </w:pPr>
      <w:r>
        <w:rPr>
          <w:i/>
          <w:iCs/>
        </w:rPr>
        <w:t>How will the agency capture the “catch up” work needed after Go Live?</w:t>
      </w:r>
    </w:p>
    <w:p w14:paraId="10D70D14" w14:textId="34BC21ED" w:rsidR="00C55826" w:rsidRPr="00915EF9" w:rsidRDefault="00073B95" w:rsidP="00C55826">
      <w:pPr>
        <w:pStyle w:val="ListParagraph"/>
        <w:numPr>
          <w:ilvl w:val="0"/>
          <w:numId w:val="11"/>
        </w:numPr>
        <w:rPr>
          <w:i/>
          <w:iCs/>
        </w:rPr>
      </w:pPr>
      <w:r>
        <w:rPr>
          <w:i/>
          <w:iCs/>
        </w:rPr>
        <w:t>Who are key resources needed to perform the “catch up” work?</w:t>
      </w:r>
    </w:p>
    <w:p w14:paraId="670BC48A" w14:textId="77777777" w:rsidR="0097750F" w:rsidRPr="000F0FAB" w:rsidRDefault="0097750F" w:rsidP="000F0FAB"/>
    <w:p w14:paraId="6D783AA7" w14:textId="5CFDA345" w:rsidR="00A64D67" w:rsidRDefault="00221F35" w:rsidP="00DD7F9B">
      <w:pPr>
        <w:pStyle w:val="Heading2"/>
      </w:pPr>
      <w:bookmarkStart w:id="8" w:name="_Toc233611292"/>
      <w:r>
        <w:t>Pre-Cutover</w:t>
      </w:r>
      <w:r w:rsidR="000F0FAB">
        <w:t xml:space="preserve"> Activities</w:t>
      </w:r>
      <w:bookmarkEnd w:id="8"/>
    </w:p>
    <w:p w14:paraId="588ED4CA" w14:textId="77777777" w:rsidR="0097750F" w:rsidRPr="00BB2ABD" w:rsidRDefault="0097750F" w:rsidP="0097750F">
      <w:pPr>
        <w:rPr>
          <w:i/>
          <w:iCs/>
        </w:rPr>
      </w:pPr>
      <w:r w:rsidRPr="00BB2ABD">
        <w:rPr>
          <w:i/>
          <w:iCs/>
        </w:rPr>
        <w:t>Questions for Consideration:</w:t>
      </w:r>
    </w:p>
    <w:p w14:paraId="1426DEEC" w14:textId="19B4973A" w:rsidR="0097750F" w:rsidRDefault="0097750F" w:rsidP="0097750F">
      <w:pPr>
        <w:pStyle w:val="ListParagraph"/>
        <w:numPr>
          <w:ilvl w:val="0"/>
          <w:numId w:val="11"/>
        </w:numPr>
        <w:rPr>
          <w:i/>
          <w:iCs/>
        </w:rPr>
      </w:pPr>
      <w:r>
        <w:rPr>
          <w:i/>
          <w:iCs/>
        </w:rPr>
        <w:t xml:space="preserve">What are risks that the agency faces in the </w:t>
      </w:r>
      <w:r w:rsidR="00221F35">
        <w:rPr>
          <w:i/>
          <w:iCs/>
        </w:rPr>
        <w:t>Pre-Cutover</w:t>
      </w:r>
      <w:r>
        <w:rPr>
          <w:i/>
          <w:iCs/>
        </w:rPr>
        <w:t xml:space="preserve"> period?</w:t>
      </w:r>
    </w:p>
    <w:p w14:paraId="354100B1" w14:textId="5DB4F868" w:rsidR="002F633F" w:rsidRDefault="002F633F" w:rsidP="0097750F">
      <w:pPr>
        <w:pStyle w:val="ListParagraph"/>
        <w:numPr>
          <w:ilvl w:val="0"/>
          <w:numId w:val="11"/>
        </w:numPr>
        <w:rPr>
          <w:i/>
          <w:iCs/>
        </w:rPr>
      </w:pPr>
      <w:r>
        <w:rPr>
          <w:i/>
          <w:iCs/>
        </w:rPr>
        <w:t>Who is responsible for submitting the final agency workbooks?</w:t>
      </w:r>
    </w:p>
    <w:p w14:paraId="25E7C5D8" w14:textId="13CB78AB" w:rsidR="007D1CC3" w:rsidRDefault="002F633F" w:rsidP="0097750F">
      <w:pPr>
        <w:pStyle w:val="ListParagraph"/>
        <w:numPr>
          <w:ilvl w:val="0"/>
          <w:numId w:val="11"/>
        </w:numPr>
        <w:rPr>
          <w:i/>
          <w:iCs/>
        </w:rPr>
      </w:pPr>
      <w:r>
        <w:rPr>
          <w:i/>
          <w:iCs/>
        </w:rPr>
        <w:t>How will the agency confirm the workbooks are accurate and complete before final submission</w:t>
      </w:r>
      <w:r w:rsidR="009504E9">
        <w:rPr>
          <w:i/>
          <w:iCs/>
        </w:rPr>
        <w:t>?</w:t>
      </w:r>
    </w:p>
    <w:p w14:paraId="64B429CA" w14:textId="06631200" w:rsidR="002F633F" w:rsidRDefault="007D1CC3" w:rsidP="0097750F">
      <w:pPr>
        <w:pStyle w:val="ListParagraph"/>
        <w:numPr>
          <w:ilvl w:val="0"/>
          <w:numId w:val="11"/>
        </w:numPr>
        <w:rPr>
          <w:i/>
          <w:iCs/>
        </w:rPr>
      </w:pPr>
      <w:r>
        <w:rPr>
          <w:i/>
          <w:iCs/>
        </w:rPr>
        <w:t xml:space="preserve">How will the agency confirm </w:t>
      </w:r>
      <w:r w:rsidR="00206F84">
        <w:rPr>
          <w:i/>
          <w:iCs/>
        </w:rPr>
        <w:t>that agency data in FLAIR, MFMP and FACTS is cleansed and ready for final conversion</w:t>
      </w:r>
      <w:r w:rsidR="002F633F">
        <w:rPr>
          <w:i/>
          <w:iCs/>
        </w:rPr>
        <w:t>?</w:t>
      </w:r>
    </w:p>
    <w:p w14:paraId="3B5A18FB" w14:textId="0C27AEF9" w:rsidR="000439A1" w:rsidRDefault="000439A1" w:rsidP="0097750F">
      <w:pPr>
        <w:pStyle w:val="ListParagraph"/>
        <w:numPr>
          <w:ilvl w:val="0"/>
          <w:numId w:val="11"/>
        </w:numPr>
        <w:rPr>
          <w:i/>
          <w:iCs/>
        </w:rPr>
      </w:pPr>
      <w:r>
        <w:rPr>
          <w:i/>
          <w:iCs/>
        </w:rPr>
        <w:t>What information needs to be gathered for the agency business system (e.g., COA, suppliers)?</w:t>
      </w:r>
    </w:p>
    <w:p w14:paraId="7DF7EC4A" w14:textId="3259F6DF" w:rsidR="000439A1" w:rsidRPr="00BB2ABD" w:rsidRDefault="000439A1" w:rsidP="0097750F">
      <w:pPr>
        <w:pStyle w:val="ListParagraph"/>
        <w:numPr>
          <w:ilvl w:val="0"/>
          <w:numId w:val="11"/>
        </w:numPr>
        <w:rPr>
          <w:i/>
          <w:iCs/>
        </w:rPr>
      </w:pPr>
      <w:r>
        <w:rPr>
          <w:i/>
          <w:iCs/>
        </w:rPr>
        <w:lastRenderedPageBreak/>
        <w:t>What information needs to be extracted from the agency business system?</w:t>
      </w:r>
    </w:p>
    <w:p w14:paraId="3F258C02" w14:textId="77777777" w:rsidR="0097750F" w:rsidRDefault="0097750F" w:rsidP="00A64D67"/>
    <w:p w14:paraId="1620427F" w14:textId="7BCAA7A5" w:rsidR="00A64D67" w:rsidRDefault="004665B8" w:rsidP="00DD7F9B">
      <w:pPr>
        <w:pStyle w:val="Heading2"/>
      </w:pPr>
      <w:bookmarkStart w:id="9" w:name="_Toc233611293"/>
      <w:r>
        <w:t>Cutover</w:t>
      </w:r>
      <w:r w:rsidR="000F0FAB">
        <w:t xml:space="preserve"> Activities</w:t>
      </w:r>
      <w:bookmarkEnd w:id="9"/>
    </w:p>
    <w:p w14:paraId="4C1FA6F2" w14:textId="77777777" w:rsidR="0097750F" w:rsidRPr="00BB2ABD" w:rsidRDefault="0097750F" w:rsidP="0097750F">
      <w:pPr>
        <w:rPr>
          <w:i/>
          <w:iCs/>
        </w:rPr>
      </w:pPr>
      <w:r w:rsidRPr="00BB2ABD">
        <w:rPr>
          <w:i/>
          <w:iCs/>
        </w:rPr>
        <w:t>Questions for Consideration:</w:t>
      </w:r>
    </w:p>
    <w:p w14:paraId="43292987" w14:textId="1603164B" w:rsidR="0097750F" w:rsidRDefault="0097750F" w:rsidP="0097750F">
      <w:pPr>
        <w:pStyle w:val="ListParagraph"/>
        <w:numPr>
          <w:ilvl w:val="0"/>
          <w:numId w:val="11"/>
        </w:numPr>
        <w:rPr>
          <w:i/>
          <w:iCs/>
        </w:rPr>
      </w:pPr>
      <w:r>
        <w:rPr>
          <w:i/>
          <w:iCs/>
        </w:rPr>
        <w:t>What are risks that the agency faces in the Cutover period?</w:t>
      </w:r>
    </w:p>
    <w:p w14:paraId="638DCB96" w14:textId="2B1C3DE1" w:rsidR="000842AA" w:rsidRDefault="000842AA" w:rsidP="0097750F">
      <w:pPr>
        <w:pStyle w:val="ListParagraph"/>
        <w:numPr>
          <w:ilvl w:val="0"/>
          <w:numId w:val="11"/>
        </w:numPr>
        <w:rPr>
          <w:i/>
          <w:iCs/>
        </w:rPr>
      </w:pPr>
      <w:r>
        <w:rPr>
          <w:i/>
          <w:iCs/>
        </w:rPr>
        <w:t>How will the agency obtain information about the Project’s Stage Gate Decisions to begin or to continue deployment?</w:t>
      </w:r>
    </w:p>
    <w:p w14:paraId="5834EEC3" w14:textId="0092219D" w:rsidR="000439A1" w:rsidRDefault="000439A1" w:rsidP="0097750F">
      <w:pPr>
        <w:pStyle w:val="ListParagraph"/>
        <w:numPr>
          <w:ilvl w:val="0"/>
          <w:numId w:val="11"/>
        </w:numPr>
        <w:rPr>
          <w:i/>
          <w:iCs/>
        </w:rPr>
      </w:pPr>
      <w:r>
        <w:rPr>
          <w:i/>
          <w:iCs/>
        </w:rPr>
        <w:t>Who will give the “go” from within the agency for each agency business system to begin cutover?</w:t>
      </w:r>
    </w:p>
    <w:p w14:paraId="439C8BE2" w14:textId="6B4FC0F2" w:rsidR="000439A1" w:rsidRDefault="000439A1" w:rsidP="000439A1">
      <w:pPr>
        <w:pStyle w:val="ListParagraph"/>
        <w:numPr>
          <w:ilvl w:val="0"/>
          <w:numId w:val="11"/>
        </w:numPr>
        <w:rPr>
          <w:i/>
          <w:iCs/>
        </w:rPr>
      </w:pPr>
      <w:r>
        <w:rPr>
          <w:i/>
          <w:iCs/>
        </w:rPr>
        <w:t>How will the “go” be given within the agency?</w:t>
      </w:r>
    </w:p>
    <w:p w14:paraId="2AF48CAF" w14:textId="0D1AC5E0" w:rsidR="000439A1" w:rsidRDefault="000439A1" w:rsidP="000439A1">
      <w:pPr>
        <w:pStyle w:val="ListParagraph"/>
        <w:numPr>
          <w:ilvl w:val="0"/>
          <w:numId w:val="11"/>
        </w:numPr>
        <w:rPr>
          <w:i/>
          <w:iCs/>
        </w:rPr>
      </w:pPr>
      <w:r>
        <w:rPr>
          <w:i/>
          <w:iCs/>
        </w:rPr>
        <w:t>What are the cutover verification steps along the way for each agency business system? Who will be performing / validating them?</w:t>
      </w:r>
    </w:p>
    <w:p w14:paraId="4B930593" w14:textId="10AC5335" w:rsidR="00B3092C" w:rsidRPr="000439A1" w:rsidRDefault="00B3092C" w:rsidP="000439A1">
      <w:pPr>
        <w:pStyle w:val="ListParagraph"/>
        <w:numPr>
          <w:ilvl w:val="0"/>
          <w:numId w:val="11"/>
        </w:numPr>
        <w:rPr>
          <w:i/>
          <w:iCs/>
        </w:rPr>
      </w:pPr>
      <w:r>
        <w:rPr>
          <w:i/>
          <w:iCs/>
        </w:rPr>
        <w:t xml:space="preserve">Who is responsible for coordinating </w:t>
      </w:r>
      <w:r w:rsidR="00B34CFF">
        <w:rPr>
          <w:i/>
          <w:iCs/>
        </w:rPr>
        <w:t>each agency business system’s connectivity with the Florida PALM system (e.g., MFT, file transfer)?</w:t>
      </w:r>
    </w:p>
    <w:p w14:paraId="4EB2705E" w14:textId="77777777" w:rsidR="0097750F" w:rsidRDefault="0097750F" w:rsidP="00A64D67"/>
    <w:p w14:paraId="43F4EBF1" w14:textId="72A63311" w:rsidR="00A64D67" w:rsidRDefault="00221F35" w:rsidP="00DD7F9B">
      <w:pPr>
        <w:pStyle w:val="Heading2"/>
      </w:pPr>
      <w:bookmarkStart w:id="10" w:name="_Toc233611294"/>
      <w:r>
        <w:t>Post-Cutover</w:t>
      </w:r>
      <w:r w:rsidR="000F0FAB">
        <w:t xml:space="preserve"> Activities</w:t>
      </w:r>
      <w:bookmarkEnd w:id="10"/>
    </w:p>
    <w:p w14:paraId="6186E2D9" w14:textId="77777777" w:rsidR="008B384F" w:rsidRPr="00BB2ABD" w:rsidRDefault="008B384F" w:rsidP="008B384F">
      <w:pPr>
        <w:rPr>
          <w:i/>
          <w:iCs/>
        </w:rPr>
      </w:pPr>
      <w:r w:rsidRPr="00BB2ABD">
        <w:rPr>
          <w:i/>
          <w:iCs/>
        </w:rPr>
        <w:t>Questions for Consideration:</w:t>
      </w:r>
    </w:p>
    <w:p w14:paraId="7E927788" w14:textId="6592366A" w:rsidR="0097750F" w:rsidRDefault="0097750F" w:rsidP="0097750F">
      <w:pPr>
        <w:pStyle w:val="ListParagraph"/>
        <w:numPr>
          <w:ilvl w:val="0"/>
          <w:numId w:val="11"/>
        </w:numPr>
        <w:rPr>
          <w:i/>
          <w:iCs/>
        </w:rPr>
      </w:pPr>
      <w:r>
        <w:rPr>
          <w:i/>
          <w:iCs/>
        </w:rPr>
        <w:t xml:space="preserve">What are risks that the agency faces in the </w:t>
      </w:r>
      <w:r w:rsidR="00221F35">
        <w:rPr>
          <w:i/>
          <w:iCs/>
        </w:rPr>
        <w:t>Post-Cutover</w:t>
      </w:r>
      <w:r>
        <w:rPr>
          <w:i/>
          <w:iCs/>
        </w:rPr>
        <w:t xml:space="preserve"> period?</w:t>
      </w:r>
    </w:p>
    <w:p w14:paraId="100F8C98" w14:textId="042B8F4A" w:rsidR="00E45E78" w:rsidRDefault="00E45E78" w:rsidP="0097750F">
      <w:pPr>
        <w:pStyle w:val="ListParagraph"/>
        <w:numPr>
          <w:ilvl w:val="0"/>
          <w:numId w:val="11"/>
        </w:numPr>
        <w:rPr>
          <w:i/>
          <w:iCs/>
        </w:rPr>
      </w:pPr>
      <w:r>
        <w:rPr>
          <w:i/>
          <w:iCs/>
        </w:rPr>
        <w:t>How will agency users be supported during Hypercare?</w:t>
      </w:r>
    </w:p>
    <w:p w14:paraId="1B029E47" w14:textId="41258E63" w:rsidR="00E45E78" w:rsidRDefault="00E45E78" w:rsidP="0097750F">
      <w:pPr>
        <w:pStyle w:val="ListParagraph"/>
        <w:numPr>
          <w:ilvl w:val="0"/>
          <w:numId w:val="11"/>
        </w:numPr>
        <w:rPr>
          <w:i/>
          <w:iCs/>
        </w:rPr>
      </w:pPr>
      <w:r>
        <w:rPr>
          <w:i/>
          <w:iCs/>
        </w:rPr>
        <w:t xml:space="preserve">Who will be the agency’s “strike” teams that provide direct support to agency users after </w:t>
      </w:r>
      <w:r w:rsidR="00C55826">
        <w:rPr>
          <w:i/>
          <w:iCs/>
        </w:rPr>
        <w:t>G</w:t>
      </w:r>
      <w:r>
        <w:rPr>
          <w:i/>
          <w:iCs/>
        </w:rPr>
        <w:t xml:space="preserve">o </w:t>
      </w:r>
      <w:r w:rsidR="00C55826">
        <w:rPr>
          <w:i/>
          <w:iCs/>
        </w:rPr>
        <w:t>L</w:t>
      </w:r>
      <w:r>
        <w:rPr>
          <w:i/>
          <w:iCs/>
        </w:rPr>
        <w:t>ive?</w:t>
      </w:r>
    </w:p>
    <w:p w14:paraId="16E25A45" w14:textId="182863B2" w:rsidR="00206F84" w:rsidRDefault="00206F84" w:rsidP="0097750F">
      <w:pPr>
        <w:pStyle w:val="ListParagraph"/>
        <w:numPr>
          <w:ilvl w:val="0"/>
          <w:numId w:val="11"/>
        </w:numPr>
        <w:rPr>
          <w:i/>
          <w:iCs/>
        </w:rPr>
      </w:pPr>
      <w:r>
        <w:rPr>
          <w:i/>
          <w:iCs/>
        </w:rPr>
        <w:t xml:space="preserve">Who will be responsible for ensuring all </w:t>
      </w:r>
      <w:r w:rsidR="00C55826">
        <w:rPr>
          <w:i/>
          <w:iCs/>
        </w:rPr>
        <w:t>“</w:t>
      </w:r>
      <w:r>
        <w:rPr>
          <w:i/>
          <w:iCs/>
        </w:rPr>
        <w:t>catch-up</w:t>
      </w:r>
      <w:r w:rsidR="00C55826">
        <w:rPr>
          <w:i/>
          <w:iCs/>
        </w:rPr>
        <w:t>”</w:t>
      </w:r>
      <w:r>
        <w:rPr>
          <w:i/>
          <w:iCs/>
        </w:rPr>
        <w:t xml:space="preserve"> processing is completed timely?</w:t>
      </w:r>
    </w:p>
    <w:p w14:paraId="46197182" w14:textId="4496458E" w:rsidR="00B3092C" w:rsidRPr="00BB2ABD" w:rsidRDefault="00B3092C" w:rsidP="0097750F">
      <w:pPr>
        <w:pStyle w:val="ListParagraph"/>
        <w:numPr>
          <w:ilvl w:val="0"/>
          <w:numId w:val="11"/>
        </w:numPr>
        <w:rPr>
          <w:i/>
          <w:iCs/>
        </w:rPr>
      </w:pPr>
      <w:r>
        <w:rPr>
          <w:i/>
          <w:iCs/>
        </w:rPr>
        <w:t>Is there a closeout that needs to be done for any agency business system after cutover?</w:t>
      </w:r>
    </w:p>
    <w:p w14:paraId="6EE1C1C7" w14:textId="45AC02FD" w:rsidR="000F0FAB" w:rsidRDefault="000F0FAB" w:rsidP="000F0FAB">
      <w:pPr>
        <w:pStyle w:val="Heading1"/>
      </w:pPr>
      <w:bookmarkStart w:id="11" w:name="_Toc233611295"/>
      <w:r>
        <w:t>Contingency Planning</w:t>
      </w:r>
      <w:r w:rsidR="008E07AC">
        <w:t xml:space="preserve"> and Execution</w:t>
      </w:r>
      <w:bookmarkEnd w:id="11"/>
    </w:p>
    <w:p w14:paraId="4DD2AF99" w14:textId="29A67F59" w:rsidR="000F0FAB" w:rsidRDefault="007C2329" w:rsidP="000F0FAB">
      <w:pPr>
        <w:rPr>
          <w:i/>
          <w:iCs/>
        </w:rPr>
      </w:pPr>
      <w:r>
        <w:rPr>
          <w:i/>
          <w:iCs/>
        </w:rPr>
        <w:t>In this</w:t>
      </w:r>
      <w:r w:rsidR="000F0FAB" w:rsidRPr="009F12F9">
        <w:rPr>
          <w:i/>
          <w:iCs/>
        </w:rPr>
        <w:t xml:space="preserve"> section</w:t>
      </w:r>
      <w:r>
        <w:rPr>
          <w:i/>
          <w:iCs/>
        </w:rPr>
        <w:t>:</w:t>
      </w:r>
      <w:r w:rsidR="008E07AC">
        <w:rPr>
          <w:i/>
          <w:iCs/>
        </w:rPr>
        <w:t xml:space="preserve"> </w:t>
      </w:r>
      <w:r>
        <w:rPr>
          <w:i/>
          <w:iCs/>
        </w:rPr>
        <w:t>D</w:t>
      </w:r>
      <w:r w:rsidR="008E07AC">
        <w:rPr>
          <w:i/>
          <w:iCs/>
        </w:rPr>
        <w:t>escribe your agency’s contingency plans</w:t>
      </w:r>
      <w:r w:rsidR="00D1773A">
        <w:rPr>
          <w:i/>
          <w:iCs/>
        </w:rPr>
        <w:t>, including fallback options or activities in the event that Florida PALM delays go live or in the event the agency business system experiences issues during cutover.</w:t>
      </w:r>
      <w:r w:rsidR="0069549C">
        <w:rPr>
          <w:i/>
          <w:iCs/>
        </w:rPr>
        <w:t xml:space="preserve"> In this section, agencies should document contingency plans for all critical operational elements (i.e., people, processes, technology, and data) and not just plans for impacted agency business systems. </w:t>
      </w:r>
    </w:p>
    <w:p w14:paraId="1DC9AAB4" w14:textId="77777777" w:rsidR="00D1773A" w:rsidRDefault="00D1773A" w:rsidP="000F0FAB">
      <w:pPr>
        <w:rPr>
          <w:i/>
          <w:iCs/>
        </w:rPr>
      </w:pPr>
    </w:p>
    <w:p w14:paraId="7BFA3E26" w14:textId="75668FD8" w:rsidR="00D1773A" w:rsidRDefault="00D1773A" w:rsidP="000F0FAB">
      <w:pPr>
        <w:rPr>
          <w:i/>
          <w:iCs/>
        </w:rPr>
      </w:pPr>
      <w:r>
        <w:rPr>
          <w:i/>
          <w:iCs/>
        </w:rPr>
        <w:t>Questions for Consideration:</w:t>
      </w:r>
    </w:p>
    <w:p w14:paraId="1385AB33" w14:textId="07D0C7BA" w:rsidR="00D1773A" w:rsidRDefault="00D1773A" w:rsidP="00D1773A">
      <w:pPr>
        <w:pStyle w:val="ListParagraph"/>
        <w:numPr>
          <w:ilvl w:val="0"/>
          <w:numId w:val="14"/>
        </w:numPr>
        <w:rPr>
          <w:i/>
          <w:iCs/>
        </w:rPr>
      </w:pPr>
      <w:r w:rsidRPr="00D1773A">
        <w:rPr>
          <w:i/>
          <w:iCs/>
        </w:rPr>
        <w:t xml:space="preserve">What are options for each system to </w:t>
      </w:r>
      <w:r w:rsidR="00017054">
        <w:rPr>
          <w:i/>
          <w:iCs/>
        </w:rPr>
        <w:t>“</w:t>
      </w:r>
      <w:r w:rsidRPr="00D1773A">
        <w:rPr>
          <w:i/>
          <w:iCs/>
        </w:rPr>
        <w:t>fallback</w:t>
      </w:r>
      <w:r w:rsidR="00017054">
        <w:rPr>
          <w:i/>
          <w:iCs/>
        </w:rPr>
        <w:t>”</w:t>
      </w:r>
      <w:r w:rsidR="002F633F">
        <w:rPr>
          <w:i/>
          <w:iCs/>
        </w:rPr>
        <w:t>?</w:t>
      </w:r>
    </w:p>
    <w:p w14:paraId="5D2B7562" w14:textId="033CA60F" w:rsidR="002F633F" w:rsidRPr="00D1773A" w:rsidRDefault="002F633F" w:rsidP="00D1773A">
      <w:pPr>
        <w:pStyle w:val="ListParagraph"/>
        <w:numPr>
          <w:ilvl w:val="0"/>
          <w:numId w:val="14"/>
        </w:numPr>
        <w:rPr>
          <w:i/>
          <w:iCs/>
        </w:rPr>
      </w:pPr>
      <w:r>
        <w:rPr>
          <w:i/>
          <w:iCs/>
        </w:rPr>
        <w:t>If a system cannot “fallback”, how will the cutover process be managed to ensure that there is an option for continuing operations if Florida PALM does not go live?</w:t>
      </w:r>
    </w:p>
    <w:p w14:paraId="29F458CB" w14:textId="4ABF8C80" w:rsidR="00D1773A" w:rsidRPr="00D1773A" w:rsidRDefault="00D1773A" w:rsidP="00D1773A">
      <w:pPr>
        <w:pStyle w:val="ListParagraph"/>
        <w:numPr>
          <w:ilvl w:val="0"/>
          <w:numId w:val="14"/>
        </w:numPr>
        <w:rPr>
          <w:i/>
          <w:iCs/>
        </w:rPr>
      </w:pPr>
      <w:r w:rsidRPr="00D1773A">
        <w:rPr>
          <w:i/>
          <w:iCs/>
        </w:rPr>
        <w:t>What are the “points of no return” for each system?</w:t>
      </w:r>
    </w:p>
    <w:p w14:paraId="5CE777B3" w14:textId="77777777" w:rsidR="002A7CC2" w:rsidRDefault="00D1773A" w:rsidP="002A7CC2">
      <w:pPr>
        <w:pStyle w:val="ListParagraph"/>
        <w:numPr>
          <w:ilvl w:val="0"/>
          <w:numId w:val="14"/>
        </w:numPr>
        <w:rPr>
          <w:i/>
          <w:iCs/>
        </w:rPr>
      </w:pPr>
      <w:r w:rsidRPr="00D1773A">
        <w:rPr>
          <w:i/>
          <w:iCs/>
        </w:rPr>
        <w:t>Who needs to be informed?</w:t>
      </w:r>
    </w:p>
    <w:p w14:paraId="3A34777D" w14:textId="1EA5C283" w:rsidR="00B13A60" w:rsidRDefault="00B13A60" w:rsidP="002A7CC2">
      <w:pPr>
        <w:pStyle w:val="ListParagraph"/>
        <w:numPr>
          <w:ilvl w:val="0"/>
          <w:numId w:val="14"/>
        </w:numPr>
        <w:rPr>
          <w:i/>
          <w:iCs/>
        </w:rPr>
      </w:pPr>
      <w:r w:rsidRPr="00B13A60">
        <w:rPr>
          <w:i/>
          <w:iCs/>
        </w:rPr>
        <w:t>How will a change in the go live impact agency process changes that are being planned for Florida PALM?</w:t>
      </w:r>
    </w:p>
    <w:p w14:paraId="64D4E39B" w14:textId="5D23CD1E" w:rsidR="008C5548" w:rsidRDefault="004B582E" w:rsidP="008C5548">
      <w:pPr>
        <w:pStyle w:val="Heading1"/>
      </w:pPr>
      <w:bookmarkStart w:id="12" w:name="_Toc233611296"/>
      <w:r>
        <w:t>Deployment</w:t>
      </w:r>
      <w:r w:rsidR="008C5548">
        <w:t xml:space="preserve"> </w:t>
      </w:r>
      <w:r w:rsidR="000F0FAB">
        <w:t>Management</w:t>
      </w:r>
      <w:bookmarkEnd w:id="12"/>
    </w:p>
    <w:p w14:paraId="562CAF43" w14:textId="6D0E9BF5" w:rsidR="008C5548" w:rsidRPr="006952AD" w:rsidRDefault="007C2329" w:rsidP="008C5548">
      <w:pPr>
        <w:rPr>
          <w:i/>
          <w:iCs/>
        </w:rPr>
      </w:pPr>
      <w:r>
        <w:rPr>
          <w:i/>
          <w:iCs/>
        </w:rPr>
        <w:t>In this</w:t>
      </w:r>
      <w:r w:rsidRPr="009F12F9">
        <w:rPr>
          <w:i/>
          <w:iCs/>
        </w:rPr>
        <w:t xml:space="preserve"> section</w:t>
      </w:r>
      <w:r>
        <w:rPr>
          <w:i/>
          <w:iCs/>
        </w:rPr>
        <w:t>: D</w:t>
      </w:r>
      <w:r w:rsidR="008C5548" w:rsidRPr="006952AD">
        <w:rPr>
          <w:i/>
          <w:iCs/>
        </w:rPr>
        <w:t xml:space="preserve">escribe the agency’s approach for </w:t>
      </w:r>
      <w:r w:rsidR="00A76EBA">
        <w:rPr>
          <w:i/>
          <w:iCs/>
        </w:rPr>
        <w:t>supporting the planning and execution of its deployment and cutover activities.</w:t>
      </w:r>
      <w:r w:rsidR="00E45E78">
        <w:rPr>
          <w:i/>
          <w:iCs/>
        </w:rPr>
        <w:t xml:space="preserve"> </w:t>
      </w:r>
      <w:r w:rsidR="00F77663">
        <w:rPr>
          <w:i/>
          <w:iCs/>
        </w:rPr>
        <w:t>Agencies should include information about how post-cutover support will be provided to agency end-users during Hypercare.</w:t>
      </w:r>
    </w:p>
    <w:p w14:paraId="0B4C8425" w14:textId="77777777" w:rsidR="008C5548" w:rsidRDefault="008C5548" w:rsidP="008C5548"/>
    <w:p w14:paraId="2B9A5642" w14:textId="3006BB5A" w:rsidR="000F0FAB" w:rsidRDefault="000F0FAB" w:rsidP="007C2329">
      <w:pPr>
        <w:pStyle w:val="Heading2"/>
        <w:spacing w:before="0"/>
      </w:pPr>
      <w:bookmarkStart w:id="13" w:name="_Toc233611297"/>
      <w:r>
        <w:lastRenderedPageBreak/>
        <w:t>Deployment Coordination</w:t>
      </w:r>
      <w:bookmarkEnd w:id="13"/>
    </w:p>
    <w:p w14:paraId="4F1316F8" w14:textId="0A1C7EF0" w:rsidR="00A76EBA" w:rsidRPr="00A76EBA" w:rsidRDefault="00A76EBA" w:rsidP="00A76EBA">
      <w:pPr>
        <w:rPr>
          <w:i/>
          <w:iCs/>
        </w:rPr>
      </w:pPr>
      <w:r w:rsidRPr="00A76EBA">
        <w:rPr>
          <w:i/>
          <w:iCs/>
        </w:rPr>
        <w:t xml:space="preserve">In this section: </w:t>
      </w:r>
      <w:r w:rsidR="00767491">
        <w:rPr>
          <w:i/>
          <w:iCs/>
        </w:rPr>
        <w:t>Describe the agency’s approach to coordinating the various deployment and cutover activities across the impacted and involved resources and stakeholders</w:t>
      </w:r>
      <w:r w:rsidR="00017054">
        <w:rPr>
          <w:i/>
          <w:iCs/>
        </w:rPr>
        <w:t>. The agency should identify a Deployment Coordinator and a Backup Deployment Coordinator</w:t>
      </w:r>
      <w:r w:rsidR="00767491">
        <w:rPr>
          <w:i/>
          <w:iCs/>
        </w:rPr>
        <w:t>.</w:t>
      </w:r>
    </w:p>
    <w:p w14:paraId="3698D475" w14:textId="77777777" w:rsidR="00A76EBA" w:rsidRPr="00A76EBA" w:rsidRDefault="00A76EBA" w:rsidP="00A76EBA">
      <w:pPr>
        <w:rPr>
          <w:i/>
          <w:iCs/>
        </w:rPr>
      </w:pPr>
    </w:p>
    <w:p w14:paraId="64D8B5E4" w14:textId="2AD94573" w:rsidR="00A76EBA" w:rsidRDefault="00A76EBA" w:rsidP="00A76EBA">
      <w:pPr>
        <w:rPr>
          <w:i/>
          <w:iCs/>
        </w:rPr>
      </w:pPr>
      <w:r w:rsidRPr="00A76EBA">
        <w:rPr>
          <w:i/>
          <w:iCs/>
        </w:rPr>
        <w:t xml:space="preserve">Questions for </w:t>
      </w:r>
      <w:r w:rsidR="007D1CC3">
        <w:rPr>
          <w:i/>
          <w:iCs/>
        </w:rPr>
        <w:t>C</w:t>
      </w:r>
      <w:r w:rsidRPr="00A76EBA">
        <w:rPr>
          <w:i/>
          <w:iCs/>
        </w:rPr>
        <w:t>onsideration:</w:t>
      </w:r>
    </w:p>
    <w:p w14:paraId="0509EF11" w14:textId="7DA25082" w:rsidR="00767491" w:rsidRDefault="00767491" w:rsidP="00767491">
      <w:pPr>
        <w:pStyle w:val="ListParagraph"/>
        <w:numPr>
          <w:ilvl w:val="0"/>
          <w:numId w:val="16"/>
        </w:numPr>
        <w:rPr>
          <w:i/>
          <w:iCs/>
        </w:rPr>
      </w:pPr>
      <w:r>
        <w:rPr>
          <w:i/>
          <w:iCs/>
        </w:rPr>
        <w:t>Who will be responsible for what aspects of the coordination?</w:t>
      </w:r>
    </w:p>
    <w:p w14:paraId="40C509B3" w14:textId="1082CD48" w:rsidR="00767491" w:rsidRDefault="00767491" w:rsidP="00767491">
      <w:pPr>
        <w:pStyle w:val="ListParagraph"/>
        <w:numPr>
          <w:ilvl w:val="0"/>
          <w:numId w:val="16"/>
        </w:numPr>
        <w:rPr>
          <w:i/>
          <w:iCs/>
        </w:rPr>
      </w:pPr>
      <w:r w:rsidRPr="00CB00DE">
        <w:rPr>
          <w:i/>
          <w:iCs/>
        </w:rPr>
        <w:t>What does the agency need to communicate to the impacted and involved resources and stakeholders during each period of the deployment and cutover (e.g., planning, pre-cutover, cutover, and post-cutover)?</w:t>
      </w:r>
    </w:p>
    <w:p w14:paraId="50D3051D" w14:textId="3DF4FE25" w:rsidR="00767491" w:rsidRDefault="00767491" w:rsidP="00767491">
      <w:pPr>
        <w:pStyle w:val="ListParagraph"/>
        <w:numPr>
          <w:ilvl w:val="0"/>
          <w:numId w:val="16"/>
        </w:numPr>
        <w:rPr>
          <w:i/>
          <w:iCs/>
        </w:rPr>
      </w:pPr>
      <w:r>
        <w:rPr>
          <w:i/>
          <w:iCs/>
        </w:rPr>
        <w:t>What are escalation paths for any roadblocks encountered during the deployment and cutover process?</w:t>
      </w:r>
    </w:p>
    <w:p w14:paraId="2FFF595A" w14:textId="3DC7060E" w:rsidR="00767491" w:rsidRPr="00CB00DE" w:rsidRDefault="00767491" w:rsidP="00767491">
      <w:pPr>
        <w:pStyle w:val="ListParagraph"/>
        <w:numPr>
          <w:ilvl w:val="0"/>
          <w:numId w:val="16"/>
        </w:numPr>
        <w:rPr>
          <w:i/>
          <w:iCs/>
        </w:rPr>
      </w:pPr>
      <w:r>
        <w:rPr>
          <w:i/>
          <w:iCs/>
        </w:rPr>
        <w:t>Who is responsible for coordinating the deployment of each of the agency business system</w:t>
      </w:r>
      <w:r w:rsidR="00944AEA">
        <w:rPr>
          <w:i/>
          <w:iCs/>
        </w:rPr>
        <w:t>s</w:t>
      </w:r>
      <w:r>
        <w:rPr>
          <w:i/>
          <w:iCs/>
        </w:rPr>
        <w:t>?</w:t>
      </w:r>
    </w:p>
    <w:p w14:paraId="6B04A0D1" w14:textId="77777777" w:rsidR="000F0FAB" w:rsidRPr="007C2329" w:rsidRDefault="000F0FAB" w:rsidP="00A76EBA"/>
    <w:p w14:paraId="11E15215" w14:textId="126C97B4" w:rsidR="008C5548" w:rsidRDefault="008C5548" w:rsidP="007C2329">
      <w:pPr>
        <w:pStyle w:val="Heading2"/>
        <w:spacing w:before="0"/>
      </w:pPr>
      <w:bookmarkStart w:id="14" w:name="_Toc233611298"/>
      <w:r>
        <w:t xml:space="preserve">Tracking and Reporting </w:t>
      </w:r>
      <w:r w:rsidR="004B582E">
        <w:t>Deployment</w:t>
      </w:r>
      <w:r>
        <w:t xml:space="preserve"> Progress</w:t>
      </w:r>
      <w:bookmarkEnd w:id="14"/>
    </w:p>
    <w:p w14:paraId="576E416A" w14:textId="33873A5F" w:rsidR="00A76EBA" w:rsidRDefault="00A76EBA" w:rsidP="00A76EBA">
      <w:pPr>
        <w:rPr>
          <w:i/>
          <w:iCs/>
        </w:rPr>
      </w:pPr>
      <w:r w:rsidRPr="00A76EBA">
        <w:rPr>
          <w:i/>
          <w:iCs/>
        </w:rPr>
        <w:t xml:space="preserve">In this section: </w:t>
      </w:r>
      <w:r w:rsidR="00767491">
        <w:rPr>
          <w:i/>
          <w:iCs/>
        </w:rPr>
        <w:t>Describe your agency’s approach to managing its Cutover Checklist and other agency-specific applicable progress reporting requirements, including adding or updating tasks, collecting progress from Task Coordinators, and maintaining the cutover checklist. In addition to the Cutover Checklist, your agency may require other periodic progress reporting from impact</w:t>
      </w:r>
      <w:r w:rsidR="000842AA">
        <w:rPr>
          <w:i/>
          <w:iCs/>
        </w:rPr>
        <w:t>ed</w:t>
      </w:r>
      <w:r w:rsidR="00767491">
        <w:rPr>
          <w:i/>
          <w:iCs/>
        </w:rPr>
        <w:t xml:space="preserve"> or involved resources. </w:t>
      </w:r>
    </w:p>
    <w:p w14:paraId="0617C5B4" w14:textId="77777777" w:rsidR="000842AA" w:rsidRDefault="000842AA" w:rsidP="00A76EBA">
      <w:pPr>
        <w:rPr>
          <w:i/>
          <w:iCs/>
        </w:rPr>
      </w:pPr>
    </w:p>
    <w:p w14:paraId="2DFAAB26" w14:textId="436CC469" w:rsidR="000842AA" w:rsidRDefault="000842AA" w:rsidP="00A76EBA">
      <w:pPr>
        <w:rPr>
          <w:i/>
          <w:iCs/>
        </w:rPr>
      </w:pPr>
      <w:r>
        <w:rPr>
          <w:i/>
          <w:iCs/>
        </w:rPr>
        <w:t xml:space="preserve">Questions for </w:t>
      </w:r>
      <w:r w:rsidR="007D1CC3">
        <w:rPr>
          <w:i/>
          <w:iCs/>
        </w:rPr>
        <w:t>C</w:t>
      </w:r>
      <w:r>
        <w:rPr>
          <w:i/>
          <w:iCs/>
        </w:rPr>
        <w:t>onsideration:</w:t>
      </w:r>
    </w:p>
    <w:p w14:paraId="2F6D7C18" w14:textId="6539327D" w:rsidR="000842AA" w:rsidRDefault="000842AA" w:rsidP="000842AA">
      <w:pPr>
        <w:pStyle w:val="ListParagraph"/>
        <w:numPr>
          <w:ilvl w:val="0"/>
          <w:numId w:val="17"/>
        </w:numPr>
        <w:rPr>
          <w:i/>
          <w:iCs/>
        </w:rPr>
      </w:pPr>
      <w:r w:rsidRPr="000842AA">
        <w:rPr>
          <w:i/>
          <w:iCs/>
        </w:rPr>
        <w:t>How do we want to share information about tracking and reporting progress?</w:t>
      </w:r>
    </w:p>
    <w:p w14:paraId="54DED5BE" w14:textId="577EFEF7" w:rsidR="000842AA" w:rsidRDefault="000842AA" w:rsidP="000842AA">
      <w:pPr>
        <w:pStyle w:val="ListParagraph"/>
        <w:numPr>
          <w:ilvl w:val="0"/>
          <w:numId w:val="17"/>
        </w:numPr>
        <w:rPr>
          <w:i/>
          <w:iCs/>
        </w:rPr>
      </w:pPr>
      <w:r>
        <w:rPr>
          <w:i/>
          <w:iCs/>
        </w:rPr>
        <w:t>What will be important for agency leadership to know about deployment and cutover progress?</w:t>
      </w:r>
    </w:p>
    <w:p w14:paraId="5B856FF9" w14:textId="56B9D187" w:rsidR="000842AA" w:rsidRDefault="000842AA" w:rsidP="000842AA">
      <w:pPr>
        <w:pStyle w:val="ListParagraph"/>
        <w:numPr>
          <w:ilvl w:val="0"/>
          <w:numId w:val="17"/>
        </w:numPr>
        <w:rPr>
          <w:i/>
          <w:iCs/>
        </w:rPr>
      </w:pPr>
      <w:r>
        <w:rPr>
          <w:i/>
          <w:iCs/>
        </w:rPr>
        <w:t>What are considered ‘recurring’ or routine updates?  What are considered ‘ad hoc’ or as needed updates?</w:t>
      </w:r>
    </w:p>
    <w:p w14:paraId="0C16AAC0" w14:textId="77777777" w:rsidR="008C5548" w:rsidRDefault="008C5548" w:rsidP="007C2329"/>
    <w:p w14:paraId="5CA1474A" w14:textId="6A0B4B1E" w:rsidR="008C5548" w:rsidRDefault="004B582E" w:rsidP="007C2329">
      <w:pPr>
        <w:pStyle w:val="Heading2"/>
        <w:spacing w:before="0"/>
      </w:pPr>
      <w:bookmarkStart w:id="15" w:name="_Toc233611299"/>
      <w:r>
        <w:t xml:space="preserve">Deployment </w:t>
      </w:r>
      <w:r w:rsidR="000F0FAB">
        <w:t>Risk/Issue Management</w:t>
      </w:r>
      <w:bookmarkEnd w:id="15"/>
    </w:p>
    <w:p w14:paraId="5528BF57" w14:textId="77777777" w:rsidR="00FB3DC9" w:rsidRDefault="00A76EBA" w:rsidP="00A76EBA">
      <w:pPr>
        <w:rPr>
          <w:i/>
          <w:iCs/>
        </w:rPr>
      </w:pPr>
      <w:r w:rsidRPr="00A76EBA">
        <w:rPr>
          <w:i/>
          <w:iCs/>
        </w:rPr>
        <w:t>In this section:</w:t>
      </w:r>
      <w:r w:rsidR="003F41FE">
        <w:rPr>
          <w:i/>
          <w:iCs/>
        </w:rPr>
        <w:t xml:space="preserve"> Describe your agency’s approach to identifying risks and issues throughout the planning and cutover periods. </w:t>
      </w:r>
      <w:r w:rsidR="00FB3DC9">
        <w:rPr>
          <w:i/>
          <w:iCs/>
        </w:rPr>
        <w:t xml:space="preserve">This section should describe the communication and escalation process across the various agency impacted and involved resources and stakeholders. </w:t>
      </w:r>
    </w:p>
    <w:p w14:paraId="410CB47F" w14:textId="77777777" w:rsidR="00FB3DC9" w:rsidRDefault="00FB3DC9" w:rsidP="00A76EBA">
      <w:pPr>
        <w:rPr>
          <w:i/>
          <w:iCs/>
        </w:rPr>
      </w:pPr>
    </w:p>
    <w:p w14:paraId="0751594A" w14:textId="15A4226E" w:rsidR="00937DEA" w:rsidRDefault="00937DEA" w:rsidP="00A76EBA">
      <w:pPr>
        <w:rPr>
          <w:i/>
          <w:iCs/>
        </w:rPr>
      </w:pPr>
      <w:r>
        <w:rPr>
          <w:i/>
          <w:iCs/>
        </w:rPr>
        <w:t xml:space="preserve">Describe the various methods the agency will use to track risks and issues, including the approach and process for logging tickets. </w:t>
      </w:r>
      <w:r w:rsidR="003F41FE">
        <w:rPr>
          <w:i/>
          <w:iCs/>
        </w:rPr>
        <w:t>The agency’s risk and issue worksheets should be leveraged to document and report deployment and cutover</w:t>
      </w:r>
      <w:r w:rsidR="00FB3DC9">
        <w:rPr>
          <w:i/>
          <w:iCs/>
        </w:rPr>
        <w:t xml:space="preserve"> risks and issues</w:t>
      </w:r>
      <w:r>
        <w:rPr>
          <w:i/>
          <w:iCs/>
        </w:rPr>
        <w:t xml:space="preserve"> through monthly Progress Reporting</w:t>
      </w:r>
      <w:r w:rsidR="003F41FE">
        <w:rPr>
          <w:i/>
          <w:iCs/>
        </w:rPr>
        <w:t xml:space="preserve">. </w:t>
      </w:r>
      <w:r w:rsidR="00FB3DC9">
        <w:rPr>
          <w:i/>
          <w:iCs/>
        </w:rPr>
        <w:t xml:space="preserve">In addition, the Florida PALM Customer Portal </w:t>
      </w:r>
      <w:r>
        <w:rPr>
          <w:i/>
          <w:iCs/>
        </w:rPr>
        <w:t xml:space="preserve">(ServiceNow or SNow) </w:t>
      </w:r>
      <w:r w:rsidR="00FB3DC9">
        <w:rPr>
          <w:i/>
          <w:iCs/>
        </w:rPr>
        <w:t xml:space="preserve">should be leveraged to communicate support requests (i.e., tickets) to the Project Team. </w:t>
      </w:r>
      <w:r>
        <w:rPr>
          <w:i/>
          <w:iCs/>
        </w:rPr>
        <w:t>In UAT, agencies have authorized a limited number of their agency staff to log tickets. As part of deployment and cutover planning, agencies need to determine their approach to reporting issues to the Project during the cutover and post-cutover periods. They should also confirm that the right two individuals are assigned the SNow Ticket Reporter role for their agency, as listed in the “&lt;Agency&gt; Testing Support” workbook in Smartsheet.</w:t>
      </w:r>
    </w:p>
    <w:p w14:paraId="1AB7624E" w14:textId="77777777" w:rsidR="00A76EBA" w:rsidRPr="00A76EBA" w:rsidRDefault="00A76EBA" w:rsidP="00A76EBA">
      <w:pPr>
        <w:rPr>
          <w:i/>
          <w:iCs/>
        </w:rPr>
      </w:pPr>
    </w:p>
    <w:p w14:paraId="08430D67" w14:textId="0D99C0B4" w:rsidR="00A76EBA" w:rsidRDefault="00A76EBA" w:rsidP="00A76EBA">
      <w:pPr>
        <w:rPr>
          <w:i/>
          <w:iCs/>
        </w:rPr>
      </w:pPr>
      <w:r w:rsidRPr="00A76EBA">
        <w:rPr>
          <w:i/>
          <w:iCs/>
        </w:rPr>
        <w:t xml:space="preserve">Questions for </w:t>
      </w:r>
      <w:r w:rsidR="007D1CC3">
        <w:rPr>
          <w:i/>
          <w:iCs/>
        </w:rPr>
        <w:t>C</w:t>
      </w:r>
      <w:r w:rsidRPr="00A76EBA">
        <w:rPr>
          <w:i/>
          <w:iCs/>
        </w:rPr>
        <w:t>onsideration:</w:t>
      </w:r>
    </w:p>
    <w:p w14:paraId="1B6DD590" w14:textId="3EE5D8AA" w:rsidR="003F41FE" w:rsidRDefault="003F41FE" w:rsidP="003F41FE">
      <w:pPr>
        <w:pStyle w:val="ListParagraph"/>
        <w:numPr>
          <w:ilvl w:val="0"/>
          <w:numId w:val="15"/>
        </w:numPr>
        <w:rPr>
          <w:i/>
          <w:iCs/>
        </w:rPr>
      </w:pPr>
      <w:r w:rsidRPr="003F41FE">
        <w:rPr>
          <w:i/>
          <w:iCs/>
        </w:rPr>
        <w:t>Who should be responsible for reporting risks / issues for each agency business system?</w:t>
      </w:r>
    </w:p>
    <w:p w14:paraId="60DA626E" w14:textId="61BA783F" w:rsidR="003F41FE" w:rsidRDefault="003F41FE" w:rsidP="003F41FE">
      <w:pPr>
        <w:pStyle w:val="ListParagraph"/>
        <w:numPr>
          <w:ilvl w:val="0"/>
          <w:numId w:val="15"/>
        </w:numPr>
        <w:rPr>
          <w:i/>
          <w:iCs/>
        </w:rPr>
      </w:pPr>
      <w:r>
        <w:rPr>
          <w:i/>
          <w:iCs/>
        </w:rPr>
        <w:t>How can someone report a risk / issue</w:t>
      </w:r>
      <w:r w:rsidR="00937DEA">
        <w:rPr>
          <w:i/>
          <w:iCs/>
        </w:rPr>
        <w:t xml:space="preserve"> internally, including end users during Hypercare</w:t>
      </w:r>
      <w:r>
        <w:rPr>
          <w:i/>
          <w:iCs/>
        </w:rPr>
        <w:t>?</w:t>
      </w:r>
    </w:p>
    <w:p w14:paraId="69445A9C" w14:textId="6DC8DCA4" w:rsidR="003F41FE" w:rsidRDefault="003F41FE" w:rsidP="003F41FE">
      <w:pPr>
        <w:pStyle w:val="ListParagraph"/>
        <w:numPr>
          <w:ilvl w:val="0"/>
          <w:numId w:val="15"/>
        </w:numPr>
        <w:rPr>
          <w:i/>
          <w:iCs/>
        </w:rPr>
      </w:pPr>
      <w:r>
        <w:rPr>
          <w:i/>
          <w:iCs/>
        </w:rPr>
        <w:t>What is the process for considering a reported risk / issue?</w:t>
      </w:r>
    </w:p>
    <w:p w14:paraId="2D67E915" w14:textId="4E1B3210" w:rsidR="00937DEA" w:rsidRDefault="00937DEA" w:rsidP="003F41FE">
      <w:pPr>
        <w:pStyle w:val="ListParagraph"/>
        <w:numPr>
          <w:ilvl w:val="0"/>
          <w:numId w:val="15"/>
        </w:numPr>
        <w:rPr>
          <w:i/>
          <w:iCs/>
        </w:rPr>
      </w:pPr>
      <w:r>
        <w:rPr>
          <w:i/>
          <w:iCs/>
        </w:rPr>
        <w:lastRenderedPageBreak/>
        <w:t>Who should log tickets in the Florida PALM Customer Portal?</w:t>
      </w:r>
    </w:p>
    <w:p w14:paraId="69D7CB9F" w14:textId="4420055A" w:rsidR="00937DEA" w:rsidRPr="003F41FE" w:rsidRDefault="00937DEA" w:rsidP="003F41FE">
      <w:pPr>
        <w:pStyle w:val="ListParagraph"/>
        <w:numPr>
          <w:ilvl w:val="0"/>
          <w:numId w:val="15"/>
        </w:numPr>
        <w:rPr>
          <w:i/>
          <w:iCs/>
        </w:rPr>
      </w:pPr>
      <w:r>
        <w:rPr>
          <w:i/>
          <w:iCs/>
        </w:rPr>
        <w:t xml:space="preserve">Who will monitor tickets logged (i.e., serve as SNow Ticket Reporter)? </w:t>
      </w:r>
    </w:p>
    <w:p w14:paraId="25AA8654" w14:textId="77777777" w:rsidR="000F0FAB" w:rsidRDefault="000F0FAB" w:rsidP="007C2329"/>
    <w:p w14:paraId="2B8A1D94" w14:textId="71788EE4" w:rsidR="000F0FAB" w:rsidRDefault="000F0FAB" w:rsidP="007C2329">
      <w:pPr>
        <w:pStyle w:val="Heading2"/>
        <w:spacing w:before="0"/>
      </w:pPr>
      <w:bookmarkStart w:id="16" w:name="_Toc233611300"/>
      <w:r>
        <w:t>Deployment Communication Plan</w:t>
      </w:r>
      <w:bookmarkEnd w:id="16"/>
    </w:p>
    <w:p w14:paraId="0F65CB56" w14:textId="6D5C1EC0" w:rsidR="00A76EBA" w:rsidRPr="00A76EBA" w:rsidRDefault="00A76EBA" w:rsidP="00A76EBA">
      <w:pPr>
        <w:rPr>
          <w:i/>
          <w:iCs/>
        </w:rPr>
      </w:pPr>
      <w:r w:rsidRPr="00A76EBA">
        <w:rPr>
          <w:i/>
          <w:iCs/>
        </w:rPr>
        <w:t xml:space="preserve">In this section: </w:t>
      </w:r>
      <w:r w:rsidR="00CB00DE">
        <w:rPr>
          <w:i/>
          <w:iCs/>
        </w:rPr>
        <w:t>Describe how your agency will keep impacted and involved resources and stakeholders informed</w:t>
      </w:r>
      <w:r w:rsidR="00274AC5">
        <w:rPr>
          <w:i/>
          <w:iCs/>
        </w:rPr>
        <w:t>, including the type of messaging, audience, and frequency</w:t>
      </w:r>
      <w:r w:rsidR="00CB00DE">
        <w:rPr>
          <w:i/>
          <w:iCs/>
        </w:rPr>
        <w:t xml:space="preserve">. </w:t>
      </w:r>
      <w:r w:rsidR="00FB3DC9">
        <w:rPr>
          <w:i/>
          <w:iCs/>
        </w:rPr>
        <w:t>Be sure to consider escalation paths and channels for instances of urgent or issue communication.</w:t>
      </w:r>
    </w:p>
    <w:p w14:paraId="4F366E72" w14:textId="77777777" w:rsidR="00A76EBA" w:rsidRPr="00A76EBA" w:rsidRDefault="00A76EBA" w:rsidP="00A76EBA">
      <w:pPr>
        <w:rPr>
          <w:i/>
          <w:iCs/>
        </w:rPr>
      </w:pPr>
    </w:p>
    <w:p w14:paraId="7637DAD6" w14:textId="3DAE088B" w:rsidR="00A76EBA" w:rsidRPr="00CB00DE" w:rsidRDefault="00A76EBA" w:rsidP="00A76EBA">
      <w:pPr>
        <w:rPr>
          <w:i/>
          <w:iCs/>
        </w:rPr>
      </w:pPr>
      <w:r w:rsidRPr="00CB00DE">
        <w:rPr>
          <w:i/>
          <w:iCs/>
        </w:rPr>
        <w:t xml:space="preserve">Questions for </w:t>
      </w:r>
      <w:r w:rsidR="007D1CC3">
        <w:rPr>
          <w:i/>
          <w:iCs/>
        </w:rPr>
        <w:t>C</w:t>
      </w:r>
      <w:r w:rsidRPr="00CB00DE">
        <w:rPr>
          <w:i/>
          <w:iCs/>
        </w:rPr>
        <w:t>onsideration:</w:t>
      </w:r>
    </w:p>
    <w:p w14:paraId="3EB934C3" w14:textId="48ABE1C7" w:rsidR="00767491" w:rsidRDefault="00767491" w:rsidP="00CB00DE">
      <w:pPr>
        <w:pStyle w:val="ListParagraph"/>
        <w:numPr>
          <w:ilvl w:val="0"/>
          <w:numId w:val="16"/>
        </w:numPr>
        <w:rPr>
          <w:i/>
          <w:iCs/>
        </w:rPr>
      </w:pPr>
      <w:r>
        <w:rPr>
          <w:i/>
          <w:iCs/>
        </w:rPr>
        <w:t>Who needs to send / receive communication during which period of the cutover process?</w:t>
      </w:r>
    </w:p>
    <w:p w14:paraId="4012A49C" w14:textId="77777777" w:rsidR="00274AC5" w:rsidRDefault="00274AC5" w:rsidP="00767491">
      <w:pPr>
        <w:pStyle w:val="ListParagraph"/>
        <w:numPr>
          <w:ilvl w:val="0"/>
          <w:numId w:val="16"/>
        </w:numPr>
        <w:rPr>
          <w:i/>
          <w:iCs/>
        </w:rPr>
      </w:pPr>
      <w:r>
        <w:rPr>
          <w:i/>
          <w:iCs/>
        </w:rPr>
        <w:t>What are recurring messages that need to be sent and how often?</w:t>
      </w:r>
    </w:p>
    <w:p w14:paraId="2190109A" w14:textId="081EF162" w:rsidR="00274AC5" w:rsidRDefault="00274AC5" w:rsidP="00767491">
      <w:pPr>
        <w:pStyle w:val="ListParagraph"/>
        <w:numPr>
          <w:ilvl w:val="0"/>
          <w:numId w:val="16"/>
        </w:numPr>
        <w:rPr>
          <w:i/>
          <w:iCs/>
        </w:rPr>
      </w:pPr>
      <w:r>
        <w:rPr>
          <w:i/>
          <w:iCs/>
        </w:rPr>
        <w:t>Who are the key stakeholders that need to be kept informed? What sort of information do they need to know? How often do they need to be updated / briefed / informed?</w:t>
      </w:r>
    </w:p>
    <w:p w14:paraId="0236A2B4" w14:textId="57807C5B" w:rsidR="00274AC5" w:rsidRDefault="00274AC5" w:rsidP="00767491">
      <w:pPr>
        <w:pStyle w:val="ListParagraph"/>
        <w:numPr>
          <w:ilvl w:val="0"/>
          <w:numId w:val="16"/>
        </w:numPr>
        <w:rPr>
          <w:i/>
          <w:iCs/>
        </w:rPr>
      </w:pPr>
      <w:r>
        <w:rPr>
          <w:i/>
          <w:iCs/>
        </w:rPr>
        <w:t>What methods will be used to communicate (e.g., SharePoint, email, Teams chat, phone calls, meetings)?</w:t>
      </w:r>
    </w:p>
    <w:p w14:paraId="191F5464" w14:textId="236A2524" w:rsidR="00C55826" w:rsidRDefault="00C55826" w:rsidP="00767491">
      <w:pPr>
        <w:pStyle w:val="ListParagraph"/>
        <w:numPr>
          <w:ilvl w:val="0"/>
          <w:numId w:val="16"/>
        </w:numPr>
        <w:rPr>
          <w:i/>
          <w:iCs/>
        </w:rPr>
      </w:pPr>
      <w:r>
        <w:rPr>
          <w:i/>
          <w:iCs/>
        </w:rPr>
        <w:t xml:space="preserve">How will agency vendors or customers know about impacts </w:t>
      </w:r>
      <w:r w:rsidR="00915EF9">
        <w:rPr>
          <w:i/>
          <w:iCs/>
        </w:rPr>
        <w:t>on</w:t>
      </w:r>
      <w:r>
        <w:rPr>
          <w:i/>
          <w:iCs/>
        </w:rPr>
        <w:t xml:space="preserve"> them (e.g., downtime)? Who will inform them and be their points of contact for questions?</w:t>
      </w:r>
    </w:p>
    <w:p w14:paraId="4C28EA09" w14:textId="77777777" w:rsidR="003F2C8C" w:rsidRDefault="003F2C8C">
      <w:pPr>
        <w:spacing w:after="160" w:line="259" w:lineRule="auto"/>
        <w:jc w:val="left"/>
      </w:pPr>
    </w:p>
    <w:p w14:paraId="571E6D7C" w14:textId="77777777" w:rsidR="00664093" w:rsidRDefault="00664093" w:rsidP="00014F55">
      <w:pPr>
        <w:sectPr w:rsidR="00664093">
          <w:pgSz w:w="12240" w:h="15840"/>
          <w:pgMar w:top="1440" w:right="1440" w:bottom="1440" w:left="1440" w:header="720" w:footer="720" w:gutter="0"/>
          <w:cols w:space="720"/>
          <w:docGrid w:linePitch="360"/>
        </w:sectPr>
      </w:pPr>
    </w:p>
    <w:p w14:paraId="72C67EBA" w14:textId="77777777" w:rsidR="0007015E" w:rsidRDefault="0007015E" w:rsidP="0007015E">
      <w:pPr>
        <w:pStyle w:val="Heading1"/>
      </w:pPr>
      <w:bookmarkStart w:id="17" w:name="_Toc233611301"/>
      <w:r>
        <w:lastRenderedPageBreak/>
        <w:t>Roles and Responsibilities</w:t>
      </w:r>
      <w:bookmarkEnd w:id="17"/>
    </w:p>
    <w:p w14:paraId="43F89EBB" w14:textId="3192BEF6" w:rsidR="0007015E" w:rsidRDefault="000F111C" w:rsidP="0007015E">
      <w:pPr>
        <w:rPr>
          <w:i/>
          <w:iCs/>
        </w:rPr>
      </w:pPr>
      <w:r>
        <w:rPr>
          <w:i/>
          <w:iCs/>
        </w:rPr>
        <w:t xml:space="preserve">In this </w:t>
      </w:r>
      <w:r w:rsidR="0007015E" w:rsidRPr="009119E8">
        <w:rPr>
          <w:i/>
          <w:iCs/>
        </w:rPr>
        <w:t>section</w:t>
      </w:r>
      <w:r>
        <w:rPr>
          <w:i/>
          <w:iCs/>
        </w:rPr>
        <w:t>:</w:t>
      </w:r>
      <w:r w:rsidR="0007015E" w:rsidRPr="009119E8">
        <w:rPr>
          <w:i/>
          <w:iCs/>
        </w:rPr>
        <w:t xml:space="preserve"> </w:t>
      </w:r>
      <w:r>
        <w:rPr>
          <w:i/>
          <w:iCs/>
        </w:rPr>
        <w:t xml:space="preserve">Include </w:t>
      </w:r>
      <w:r w:rsidR="0007015E" w:rsidRPr="009119E8">
        <w:rPr>
          <w:i/>
          <w:iCs/>
        </w:rPr>
        <w:t>your</w:t>
      </w:r>
      <w:r w:rsidR="0007015E">
        <w:rPr>
          <w:i/>
          <w:iCs/>
        </w:rPr>
        <w:t xml:space="preserve"> agency’s Deployment related</w:t>
      </w:r>
      <w:r w:rsidR="0007015E" w:rsidRPr="009119E8">
        <w:rPr>
          <w:i/>
          <w:iCs/>
        </w:rPr>
        <w:t xml:space="preserve"> roles and responsibilities</w:t>
      </w:r>
      <w:r w:rsidR="0007015E">
        <w:rPr>
          <w:i/>
          <w:iCs/>
        </w:rPr>
        <w:t xml:space="preserve"> and assigned resources</w:t>
      </w:r>
      <w:r w:rsidR="0007015E" w:rsidRPr="009119E8">
        <w:rPr>
          <w:i/>
          <w:iCs/>
        </w:rPr>
        <w:t xml:space="preserve"> determined necessary to ensure your agency can successfully </w:t>
      </w:r>
      <w:r w:rsidR="0007015E">
        <w:rPr>
          <w:i/>
          <w:iCs/>
        </w:rPr>
        <w:t>execute your Deployment Plan</w:t>
      </w:r>
      <w:r w:rsidR="0007015E" w:rsidRPr="009119E8">
        <w:rPr>
          <w:i/>
          <w:iCs/>
        </w:rPr>
        <w:t>.</w:t>
      </w:r>
      <w:r w:rsidR="00274AC5">
        <w:rPr>
          <w:i/>
          <w:iCs/>
        </w:rPr>
        <w:t xml:space="preserve"> The table below includes some of the key roles and example responsibilities for consideration. Update, as appropriate, for your agency.</w:t>
      </w:r>
    </w:p>
    <w:p w14:paraId="0DC4BEA2" w14:textId="77777777" w:rsidR="00C21B1F" w:rsidRDefault="00C21B1F" w:rsidP="0007015E">
      <w:pPr>
        <w:rPr>
          <w:i/>
          <w:iCs/>
        </w:rPr>
      </w:pPr>
    </w:p>
    <w:p w14:paraId="45F62D1A" w14:textId="3F109913" w:rsidR="00C21B1F" w:rsidRDefault="00C21B1F" w:rsidP="0007015E">
      <w:pPr>
        <w:rPr>
          <w:i/>
          <w:iCs/>
        </w:rPr>
      </w:pPr>
      <w:r>
        <w:rPr>
          <w:i/>
          <w:iCs/>
        </w:rPr>
        <w:t>Within the Resources column in the table below, include the names of the individuals or the teams that will be filling each role.</w:t>
      </w:r>
    </w:p>
    <w:p w14:paraId="04B8098E" w14:textId="77777777" w:rsidR="0007015E" w:rsidRDefault="0007015E" w:rsidP="0007015E">
      <w:pPr>
        <w:rPr>
          <w:i/>
          <w:iCs/>
        </w:rPr>
      </w:pPr>
    </w:p>
    <w:p w14:paraId="4AC7E341" w14:textId="6A8E6295" w:rsidR="0007015E" w:rsidRDefault="0007015E" w:rsidP="0007015E">
      <w:pPr>
        <w:rPr>
          <w:i/>
          <w:iCs/>
        </w:rPr>
      </w:pPr>
      <w:r>
        <w:rPr>
          <w:i/>
          <w:iCs/>
        </w:rPr>
        <w:t>Questions for Consideration:</w:t>
      </w:r>
    </w:p>
    <w:p w14:paraId="196CBCFF" w14:textId="6596A714" w:rsidR="0007015E" w:rsidRDefault="0007015E" w:rsidP="0007015E">
      <w:pPr>
        <w:pStyle w:val="ListParagraph"/>
        <w:numPr>
          <w:ilvl w:val="0"/>
          <w:numId w:val="13"/>
        </w:numPr>
        <w:rPr>
          <w:i/>
          <w:iCs/>
        </w:rPr>
      </w:pPr>
      <w:r w:rsidRPr="0007015E">
        <w:rPr>
          <w:i/>
          <w:iCs/>
        </w:rPr>
        <w:t>Are there specific roles and responsibilities that should be called out by business system?</w:t>
      </w:r>
    </w:p>
    <w:p w14:paraId="1CC4F652" w14:textId="4F3BF6C4" w:rsidR="00BE18DD" w:rsidRDefault="003D739F" w:rsidP="0007015E">
      <w:pPr>
        <w:pStyle w:val="ListParagraph"/>
        <w:numPr>
          <w:ilvl w:val="0"/>
          <w:numId w:val="13"/>
        </w:numPr>
        <w:rPr>
          <w:i/>
          <w:iCs/>
        </w:rPr>
      </w:pPr>
      <w:r>
        <w:rPr>
          <w:i/>
          <w:iCs/>
        </w:rPr>
        <w:t>What are the responsibilities of the agency CCN members?</w:t>
      </w:r>
    </w:p>
    <w:p w14:paraId="4478DC8E" w14:textId="4160847D" w:rsidR="003D739F" w:rsidRDefault="003D739F" w:rsidP="0007015E">
      <w:pPr>
        <w:pStyle w:val="ListParagraph"/>
        <w:numPr>
          <w:ilvl w:val="0"/>
          <w:numId w:val="13"/>
        </w:numPr>
        <w:rPr>
          <w:i/>
          <w:iCs/>
        </w:rPr>
      </w:pPr>
      <w:r>
        <w:rPr>
          <w:i/>
          <w:iCs/>
        </w:rPr>
        <w:t xml:space="preserve">What other roles </w:t>
      </w:r>
      <w:r w:rsidR="00C21B1F">
        <w:rPr>
          <w:i/>
          <w:iCs/>
        </w:rPr>
        <w:t>need to be involved?</w:t>
      </w:r>
    </w:p>
    <w:p w14:paraId="1FDCC035" w14:textId="77777777" w:rsidR="0007015E" w:rsidRDefault="0007015E" w:rsidP="008C5548">
      <w:pPr>
        <w:pStyle w:val="Caption"/>
      </w:pPr>
    </w:p>
    <w:p w14:paraId="62832C24" w14:textId="30E1AB06" w:rsidR="003F2C8C" w:rsidRDefault="003F2C8C" w:rsidP="008C5548">
      <w:pPr>
        <w:pStyle w:val="Caption"/>
      </w:pPr>
      <w:r>
        <w:t xml:space="preserve">Table </w:t>
      </w:r>
      <w:r w:rsidR="00E67D84">
        <w:fldChar w:fldCharType="begin"/>
      </w:r>
      <w:r w:rsidR="00E67D84">
        <w:instrText xml:space="preserve"> SEQ Table \* ARABIC </w:instrText>
      </w:r>
      <w:r w:rsidR="00E67D84">
        <w:fldChar w:fldCharType="separate"/>
      </w:r>
      <w:r w:rsidR="00D059C0">
        <w:rPr>
          <w:noProof/>
        </w:rPr>
        <w:t>1</w:t>
      </w:r>
      <w:r w:rsidR="00E67D84">
        <w:rPr>
          <w:noProof/>
        </w:rPr>
        <w:fldChar w:fldCharType="end"/>
      </w:r>
      <w:r>
        <w:t xml:space="preserve">: Agency </w:t>
      </w:r>
      <w:r w:rsidR="0007015E">
        <w:t>Deployment</w:t>
      </w:r>
      <w:r>
        <w:t xml:space="preserve"> Roles and Responsibilities</w:t>
      </w:r>
    </w:p>
    <w:tbl>
      <w:tblPr>
        <w:tblStyle w:val="TableGrid"/>
        <w:tblW w:w="0" w:type="auto"/>
        <w:tblLook w:val="04A0" w:firstRow="1" w:lastRow="0" w:firstColumn="1" w:lastColumn="0" w:noHBand="0" w:noVBand="1"/>
      </w:tblPr>
      <w:tblGrid>
        <w:gridCol w:w="2179"/>
        <w:gridCol w:w="7356"/>
        <w:gridCol w:w="3415"/>
      </w:tblGrid>
      <w:tr w:rsidR="00664093" w:rsidRPr="002E3EEC" w14:paraId="17257355" w14:textId="1BD36547" w:rsidTr="00664093">
        <w:trPr>
          <w:tblHeader/>
        </w:trPr>
        <w:tc>
          <w:tcPr>
            <w:tcW w:w="2179" w:type="dxa"/>
            <w:shd w:val="clear" w:color="auto" w:fill="03304B"/>
          </w:tcPr>
          <w:p w14:paraId="455B1154" w14:textId="77777777" w:rsidR="00664093" w:rsidRPr="002E3EEC" w:rsidRDefault="00664093" w:rsidP="002F5D22">
            <w:pPr>
              <w:jc w:val="center"/>
              <w:rPr>
                <w:b/>
                <w:bCs/>
              </w:rPr>
            </w:pPr>
            <w:r w:rsidRPr="002E3EEC">
              <w:rPr>
                <w:b/>
                <w:bCs/>
              </w:rPr>
              <w:t>Role</w:t>
            </w:r>
          </w:p>
        </w:tc>
        <w:tc>
          <w:tcPr>
            <w:tcW w:w="7356" w:type="dxa"/>
            <w:shd w:val="clear" w:color="auto" w:fill="03304B"/>
          </w:tcPr>
          <w:p w14:paraId="51B490D7" w14:textId="77777777" w:rsidR="00664093" w:rsidRPr="002E3EEC" w:rsidRDefault="00664093" w:rsidP="002F5D22">
            <w:pPr>
              <w:jc w:val="center"/>
              <w:rPr>
                <w:b/>
                <w:bCs/>
              </w:rPr>
            </w:pPr>
            <w:r w:rsidRPr="002E3EEC">
              <w:rPr>
                <w:b/>
                <w:bCs/>
              </w:rPr>
              <w:t>Responsibility</w:t>
            </w:r>
          </w:p>
        </w:tc>
        <w:tc>
          <w:tcPr>
            <w:tcW w:w="3415" w:type="dxa"/>
            <w:shd w:val="clear" w:color="auto" w:fill="03304B"/>
          </w:tcPr>
          <w:p w14:paraId="17E10533" w14:textId="2C1A87B5" w:rsidR="00664093" w:rsidRPr="002E3EEC" w:rsidRDefault="00664093" w:rsidP="002F5D22">
            <w:pPr>
              <w:jc w:val="center"/>
              <w:rPr>
                <w:b/>
                <w:bCs/>
              </w:rPr>
            </w:pPr>
            <w:r>
              <w:rPr>
                <w:b/>
                <w:bCs/>
              </w:rPr>
              <w:t>Resources</w:t>
            </w:r>
          </w:p>
        </w:tc>
      </w:tr>
      <w:tr w:rsidR="00664093" w14:paraId="13965CDE" w14:textId="2E91360B" w:rsidTr="00664093">
        <w:tc>
          <w:tcPr>
            <w:tcW w:w="2179" w:type="dxa"/>
          </w:tcPr>
          <w:p w14:paraId="12C63496" w14:textId="77777777" w:rsidR="00664093" w:rsidRDefault="00664093" w:rsidP="002F5D22">
            <w:pPr>
              <w:jc w:val="left"/>
            </w:pPr>
            <w:r>
              <w:t>Agency Sponsor</w:t>
            </w:r>
          </w:p>
        </w:tc>
        <w:tc>
          <w:tcPr>
            <w:tcW w:w="7356" w:type="dxa"/>
          </w:tcPr>
          <w:p w14:paraId="58DC1484" w14:textId="5D51ECBE" w:rsidR="00664093" w:rsidRDefault="00664093" w:rsidP="00274AC5">
            <w:pPr>
              <w:pStyle w:val="ListParagraph"/>
              <w:numPr>
                <w:ilvl w:val="0"/>
                <w:numId w:val="6"/>
              </w:numPr>
              <w:ind w:left="345"/>
              <w:jc w:val="left"/>
            </w:pPr>
            <w:r>
              <w:t xml:space="preserve">Certify readiness </w:t>
            </w:r>
            <w:r w:rsidR="00013AD7">
              <w:t>for go-live.</w:t>
            </w:r>
          </w:p>
          <w:p w14:paraId="0E0BE45F" w14:textId="21628A52" w:rsidR="00664093" w:rsidRDefault="00664093" w:rsidP="00274AC5">
            <w:pPr>
              <w:pStyle w:val="ListParagraph"/>
              <w:numPr>
                <w:ilvl w:val="0"/>
                <w:numId w:val="6"/>
              </w:numPr>
              <w:ind w:left="345"/>
              <w:jc w:val="left"/>
            </w:pPr>
            <w:r>
              <w:t>Regularly monitor agency</w:t>
            </w:r>
            <w:r w:rsidR="00013AD7">
              <w:t xml:space="preserve"> Deployment planning and execution</w:t>
            </w:r>
            <w:r>
              <w:t xml:space="preserve"> progress.</w:t>
            </w:r>
          </w:p>
          <w:p w14:paraId="7944D0DF" w14:textId="77777777" w:rsidR="00664093" w:rsidRDefault="00664093" w:rsidP="00274AC5">
            <w:pPr>
              <w:pStyle w:val="ListParagraph"/>
              <w:numPr>
                <w:ilvl w:val="0"/>
                <w:numId w:val="6"/>
              </w:numPr>
              <w:ind w:left="345"/>
              <w:jc w:val="left"/>
            </w:pPr>
            <w:r>
              <w:t>Monitor agency risks, issues, and mitigation plans and communicate them to the Project.</w:t>
            </w:r>
          </w:p>
          <w:p w14:paraId="600DFC56" w14:textId="125725E2" w:rsidR="00664093" w:rsidRDefault="00664093" w:rsidP="00274AC5">
            <w:pPr>
              <w:pStyle w:val="ListParagraph"/>
              <w:numPr>
                <w:ilvl w:val="0"/>
                <w:numId w:val="6"/>
              </w:numPr>
              <w:ind w:left="345"/>
              <w:jc w:val="left"/>
            </w:pPr>
            <w:r>
              <w:t xml:space="preserve">Request, provide and assign appropriate resources as needed, and remove obstacles to successfully complete </w:t>
            </w:r>
            <w:r w:rsidR="00013AD7">
              <w:t>deployment, including hypercare</w:t>
            </w:r>
            <w:r>
              <w:t>.</w:t>
            </w:r>
          </w:p>
        </w:tc>
        <w:tc>
          <w:tcPr>
            <w:tcW w:w="3415" w:type="dxa"/>
          </w:tcPr>
          <w:p w14:paraId="13D30689" w14:textId="73C99C53" w:rsidR="00664093" w:rsidRPr="00C21B1F" w:rsidRDefault="00664093" w:rsidP="00664093">
            <w:pPr>
              <w:ind w:left="-15"/>
              <w:jc w:val="left"/>
            </w:pPr>
          </w:p>
        </w:tc>
      </w:tr>
      <w:tr w:rsidR="00664093" w14:paraId="106B8543" w14:textId="21AE74A3" w:rsidTr="00664093">
        <w:tc>
          <w:tcPr>
            <w:tcW w:w="2179" w:type="dxa"/>
          </w:tcPr>
          <w:p w14:paraId="0A755A2A" w14:textId="77777777" w:rsidR="00664093" w:rsidRDefault="00664093" w:rsidP="002F5D22">
            <w:pPr>
              <w:jc w:val="left"/>
            </w:pPr>
            <w:r>
              <w:t>Agency Liaison</w:t>
            </w:r>
          </w:p>
        </w:tc>
        <w:tc>
          <w:tcPr>
            <w:tcW w:w="7356" w:type="dxa"/>
          </w:tcPr>
          <w:p w14:paraId="5310A27F" w14:textId="5785650E" w:rsidR="00664093" w:rsidRDefault="00664093" w:rsidP="00274AC5">
            <w:pPr>
              <w:pStyle w:val="ListParagraph"/>
              <w:numPr>
                <w:ilvl w:val="0"/>
                <w:numId w:val="10"/>
              </w:numPr>
              <w:jc w:val="left"/>
            </w:pPr>
            <w:r>
              <w:t xml:space="preserve">Collaborate closely with </w:t>
            </w:r>
            <w:r w:rsidR="00013AD7">
              <w:t>the Deployment</w:t>
            </w:r>
            <w:r>
              <w:t xml:space="preserve"> Coordinator and provide updates to the Agency Sponsor.</w:t>
            </w:r>
          </w:p>
          <w:p w14:paraId="4036C68A" w14:textId="061592AA" w:rsidR="00664093" w:rsidRDefault="00664093" w:rsidP="00274AC5">
            <w:pPr>
              <w:pStyle w:val="ListParagraph"/>
              <w:numPr>
                <w:ilvl w:val="0"/>
                <w:numId w:val="10"/>
              </w:numPr>
              <w:jc w:val="left"/>
            </w:pPr>
            <w:r>
              <w:t xml:space="preserve">Report agency-specific Florida PALM risks and issues to Agency Sponsor and </w:t>
            </w:r>
            <w:r w:rsidR="00013AD7">
              <w:t xml:space="preserve">Deployment </w:t>
            </w:r>
            <w:r>
              <w:t>Coordinator and support mitigation strategies or resolutions.</w:t>
            </w:r>
          </w:p>
        </w:tc>
        <w:tc>
          <w:tcPr>
            <w:tcW w:w="3415" w:type="dxa"/>
          </w:tcPr>
          <w:p w14:paraId="3CBD53E7" w14:textId="77777777" w:rsidR="00664093" w:rsidRDefault="00664093" w:rsidP="00664093"/>
        </w:tc>
      </w:tr>
      <w:tr w:rsidR="00664093" w14:paraId="6111FD12" w14:textId="464891B8" w:rsidTr="00664093">
        <w:tc>
          <w:tcPr>
            <w:tcW w:w="2179" w:type="dxa"/>
          </w:tcPr>
          <w:p w14:paraId="07E408C0" w14:textId="77777777" w:rsidR="00664093" w:rsidRDefault="00664093" w:rsidP="002F5D22">
            <w:pPr>
              <w:jc w:val="left"/>
            </w:pPr>
            <w:r>
              <w:t>Business Liaison</w:t>
            </w:r>
          </w:p>
        </w:tc>
        <w:tc>
          <w:tcPr>
            <w:tcW w:w="7356" w:type="dxa"/>
          </w:tcPr>
          <w:p w14:paraId="17089123" w14:textId="26F1CF58" w:rsidR="009F181E" w:rsidRDefault="00664093" w:rsidP="00274AC5">
            <w:pPr>
              <w:pStyle w:val="ListParagraph"/>
              <w:numPr>
                <w:ilvl w:val="0"/>
                <w:numId w:val="3"/>
              </w:numPr>
              <w:ind w:left="345"/>
              <w:jc w:val="left"/>
            </w:pPr>
            <w:r>
              <w:t xml:space="preserve">Identify and confirm all agency business processes </w:t>
            </w:r>
            <w:r w:rsidR="00013AD7">
              <w:t>are ready for deployment</w:t>
            </w:r>
            <w:r w:rsidR="009F181E">
              <w:t>.</w:t>
            </w:r>
          </w:p>
          <w:p w14:paraId="257BFAD4" w14:textId="4BE68FBB" w:rsidR="00664093" w:rsidRDefault="00664093" w:rsidP="00274AC5">
            <w:pPr>
              <w:pStyle w:val="ListParagraph"/>
              <w:numPr>
                <w:ilvl w:val="0"/>
                <w:numId w:val="3"/>
              </w:numPr>
              <w:ind w:left="345"/>
              <w:jc w:val="left"/>
            </w:pPr>
            <w:r>
              <w:t>Confirm updated documentation for processes and procedures</w:t>
            </w:r>
            <w:r w:rsidR="009F181E">
              <w:t xml:space="preserve"> or </w:t>
            </w:r>
            <w:r w:rsidR="0028695B">
              <w:t xml:space="preserve">confirm </w:t>
            </w:r>
            <w:r w:rsidR="009F181E">
              <w:t>plan to complete documentation updates</w:t>
            </w:r>
            <w:r>
              <w:t>.</w:t>
            </w:r>
          </w:p>
          <w:p w14:paraId="15365971" w14:textId="4C2DE400" w:rsidR="00664093" w:rsidRDefault="00664093" w:rsidP="00274AC5">
            <w:pPr>
              <w:pStyle w:val="ListParagraph"/>
              <w:numPr>
                <w:ilvl w:val="0"/>
                <w:numId w:val="3"/>
              </w:numPr>
              <w:ind w:left="345"/>
              <w:jc w:val="left"/>
            </w:pPr>
            <w:r>
              <w:lastRenderedPageBreak/>
              <w:t xml:space="preserve">Report agency-specific Florida PALM risks and issues to Agency Sponsor and </w:t>
            </w:r>
            <w:r w:rsidR="0028695B">
              <w:t>Deployment</w:t>
            </w:r>
            <w:r>
              <w:t xml:space="preserve"> Coordinator and support mitigation strategies or resolutions.</w:t>
            </w:r>
          </w:p>
        </w:tc>
        <w:tc>
          <w:tcPr>
            <w:tcW w:w="3415" w:type="dxa"/>
          </w:tcPr>
          <w:p w14:paraId="690B20A6" w14:textId="77777777" w:rsidR="00664093" w:rsidRDefault="00664093" w:rsidP="00664093">
            <w:pPr>
              <w:ind w:left="-15"/>
              <w:jc w:val="left"/>
            </w:pPr>
          </w:p>
        </w:tc>
      </w:tr>
      <w:tr w:rsidR="00664093" w14:paraId="0446E829" w14:textId="6AF07437" w:rsidTr="00664093">
        <w:tc>
          <w:tcPr>
            <w:tcW w:w="2179" w:type="dxa"/>
          </w:tcPr>
          <w:p w14:paraId="0A267E26" w14:textId="77777777" w:rsidR="00664093" w:rsidRDefault="00664093" w:rsidP="002F5D22">
            <w:pPr>
              <w:jc w:val="left"/>
            </w:pPr>
            <w:r>
              <w:t>Technical Liaison</w:t>
            </w:r>
          </w:p>
        </w:tc>
        <w:tc>
          <w:tcPr>
            <w:tcW w:w="7356" w:type="dxa"/>
          </w:tcPr>
          <w:p w14:paraId="113CB83F" w14:textId="7595EE70" w:rsidR="00664093" w:rsidRDefault="00664093" w:rsidP="00274AC5">
            <w:pPr>
              <w:pStyle w:val="ListParagraph"/>
              <w:numPr>
                <w:ilvl w:val="0"/>
                <w:numId w:val="4"/>
              </w:numPr>
              <w:ind w:left="345"/>
              <w:jc w:val="left"/>
            </w:pPr>
            <w:r>
              <w:t xml:space="preserve">Confirm agency business systems are ready </w:t>
            </w:r>
            <w:r w:rsidR="0028695B">
              <w:t>for deployment or workarounds are identified for any that are not ready.</w:t>
            </w:r>
          </w:p>
          <w:p w14:paraId="6174F638" w14:textId="63D26C40" w:rsidR="00664093" w:rsidRDefault="0028695B" w:rsidP="00274AC5">
            <w:pPr>
              <w:pStyle w:val="ListParagraph"/>
              <w:numPr>
                <w:ilvl w:val="0"/>
                <w:numId w:val="4"/>
              </w:numPr>
              <w:ind w:left="345"/>
              <w:jc w:val="left"/>
            </w:pPr>
            <w:r>
              <w:t xml:space="preserve">Coordinate any necessary code freeze, restore points, or configurations required for agency business systems. </w:t>
            </w:r>
          </w:p>
          <w:p w14:paraId="1911ED70" w14:textId="6739DE75" w:rsidR="0028695B" w:rsidRDefault="0028695B" w:rsidP="00274AC5">
            <w:pPr>
              <w:pStyle w:val="ListParagraph"/>
              <w:numPr>
                <w:ilvl w:val="0"/>
                <w:numId w:val="4"/>
              </w:numPr>
              <w:ind w:left="345"/>
              <w:jc w:val="left"/>
            </w:pPr>
            <w:r>
              <w:t>Develop contingency plans for agency business systems.</w:t>
            </w:r>
          </w:p>
          <w:p w14:paraId="5F16AF10" w14:textId="2581C649" w:rsidR="00664093" w:rsidRDefault="00664093" w:rsidP="00274AC5">
            <w:pPr>
              <w:pStyle w:val="ListParagraph"/>
              <w:numPr>
                <w:ilvl w:val="0"/>
                <w:numId w:val="4"/>
              </w:numPr>
              <w:ind w:left="345"/>
              <w:jc w:val="left"/>
            </w:pPr>
            <w:r>
              <w:t xml:space="preserve">Report agency-specific Florida PALM risks and issues to Agency Sponsor and </w:t>
            </w:r>
            <w:r w:rsidR="0028695B">
              <w:t>Deployment</w:t>
            </w:r>
            <w:r>
              <w:t xml:space="preserve"> Coordinator and support mitigation strategies or resolutions.</w:t>
            </w:r>
          </w:p>
        </w:tc>
        <w:tc>
          <w:tcPr>
            <w:tcW w:w="3415" w:type="dxa"/>
          </w:tcPr>
          <w:p w14:paraId="25A7621C" w14:textId="77777777" w:rsidR="00664093" w:rsidRDefault="00664093" w:rsidP="00664093">
            <w:pPr>
              <w:ind w:left="-15"/>
              <w:jc w:val="left"/>
            </w:pPr>
          </w:p>
        </w:tc>
      </w:tr>
      <w:tr w:rsidR="00664093" w14:paraId="5B98ECF0" w14:textId="216B9707" w:rsidTr="00664093">
        <w:tc>
          <w:tcPr>
            <w:tcW w:w="2179" w:type="dxa"/>
          </w:tcPr>
          <w:p w14:paraId="2F451D3A" w14:textId="77777777" w:rsidR="00664093" w:rsidRDefault="00664093" w:rsidP="002F5D22">
            <w:pPr>
              <w:jc w:val="left"/>
            </w:pPr>
            <w:r>
              <w:t>Project Management Liaison</w:t>
            </w:r>
          </w:p>
        </w:tc>
        <w:tc>
          <w:tcPr>
            <w:tcW w:w="7356" w:type="dxa"/>
          </w:tcPr>
          <w:p w14:paraId="097EF39E" w14:textId="1041468E" w:rsidR="00664093" w:rsidRDefault="00664093" w:rsidP="00274AC5">
            <w:pPr>
              <w:pStyle w:val="ListParagraph"/>
              <w:numPr>
                <w:ilvl w:val="0"/>
                <w:numId w:val="4"/>
              </w:numPr>
              <w:ind w:left="345"/>
              <w:jc w:val="left"/>
            </w:pPr>
            <w:r>
              <w:t xml:space="preserve">Capture and track both Project- and internal agency-driven </w:t>
            </w:r>
            <w:r w:rsidR="0028695B">
              <w:t xml:space="preserve">Deployment </w:t>
            </w:r>
            <w:r>
              <w:t xml:space="preserve">activities </w:t>
            </w:r>
            <w:r w:rsidR="0028695B">
              <w:t xml:space="preserve">in the agency-specific cutover checklist </w:t>
            </w:r>
            <w:r>
              <w:t>and maintain awareness of progress and due dates.</w:t>
            </w:r>
          </w:p>
          <w:p w14:paraId="6654BB0E" w14:textId="17BC3A4E" w:rsidR="00664093" w:rsidRDefault="00664093" w:rsidP="00274AC5">
            <w:pPr>
              <w:pStyle w:val="ListParagraph"/>
              <w:numPr>
                <w:ilvl w:val="0"/>
                <w:numId w:val="4"/>
              </w:numPr>
              <w:ind w:left="345"/>
              <w:jc w:val="left"/>
            </w:pPr>
            <w:r>
              <w:t xml:space="preserve">Report agency-specific Florida PALM risks and issues to Agency Sponsor and </w:t>
            </w:r>
            <w:r w:rsidR="0028695B">
              <w:t>Deployment</w:t>
            </w:r>
            <w:r>
              <w:t xml:space="preserve"> Coordinator and support mitigation strategies or resolutions.</w:t>
            </w:r>
          </w:p>
        </w:tc>
        <w:tc>
          <w:tcPr>
            <w:tcW w:w="3415" w:type="dxa"/>
          </w:tcPr>
          <w:p w14:paraId="378DACA1" w14:textId="77777777" w:rsidR="00664093" w:rsidRDefault="00664093" w:rsidP="00664093">
            <w:pPr>
              <w:ind w:left="-15"/>
              <w:jc w:val="left"/>
            </w:pPr>
          </w:p>
        </w:tc>
      </w:tr>
      <w:tr w:rsidR="00664093" w14:paraId="3E9D94A9" w14:textId="51246219" w:rsidTr="00664093">
        <w:tc>
          <w:tcPr>
            <w:tcW w:w="2179" w:type="dxa"/>
          </w:tcPr>
          <w:p w14:paraId="14C69FC3" w14:textId="77777777" w:rsidR="00664093" w:rsidRDefault="00664093" w:rsidP="002F5D22">
            <w:pPr>
              <w:jc w:val="left"/>
            </w:pPr>
            <w:r>
              <w:t>Change Management Liaison</w:t>
            </w:r>
          </w:p>
        </w:tc>
        <w:tc>
          <w:tcPr>
            <w:tcW w:w="7356" w:type="dxa"/>
          </w:tcPr>
          <w:p w14:paraId="22EBB6E3" w14:textId="621F5825" w:rsidR="00664093" w:rsidRDefault="00664093" w:rsidP="00274AC5">
            <w:pPr>
              <w:pStyle w:val="ListParagraph"/>
              <w:numPr>
                <w:ilvl w:val="0"/>
                <w:numId w:val="4"/>
              </w:numPr>
              <w:ind w:left="345"/>
              <w:jc w:val="left"/>
            </w:pPr>
            <w:r>
              <w:t xml:space="preserve">Develop and maintain </w:t>
            </w:r>
            <w:r w:rsidR="0028695B">
              <w:t xml:space="preserve">Deployment </w:t>
            </w:r>
            <w:r>
              <w:t>communication plan</w:t>
            </w:r>
          </w:p>
          <w:p w14:paraId="47D3DB09" w14:textId="0790C6C0" w:rsidR="00664093" w:rsidRDefault="00664093" w:rsidP="00274AC5">
            <w:pPr>
              <w:pStyle w:val="ListParagraph"/>
              <w:numPr>
                <w:ilvl w:val="0"/>
                <w:numId w:val="4"/>
              </w:numPr>
              <w:ind w:left="345"/>
              <w:jc w:val="left"/>
            </w:pPr>
            <w:r>
              <w:t xml:space="preserve">Support the identification and tracking of agency </w:t>
            </w:r>
            <w:r w:rsidR="0028695B">
              <w:t>deployment</w:t>
            </w:r>
            <w:r>
              <w:t xml:space="preserve"> participants.</w:t>
            </w:r>
          </w:p>
          <w:p w14:paraId="2586C76E" w14:textId="5465C126" w:rsidR="00664093" w:rsidRDefault="00664093" w:rsidP="00274AC5">
            <w:pPr>
              <w:pStyle w:val="ListParagraph"/>
              <w:numPr>
                <w:ilvl w:val="0"/>
                <w:numId w:val="4"/>
              </w:numPr>
              <w:ind w:left="345"/>
              <w:jc w:val="left"/>
            </w:pPr>
            <w:r>
              <w:t xml:space="preserve">Report agency-specific Florida PALM risks and issues to Agency Sponsor and </w:t>
            </w:r>
            <w:r w:rsidR="0028695B">
              <w:t>Deployment</w:t>
            </w:r>
            <w:r>
              <w:t xml:space="preserve"> Coordinator and support mitigation strategies or resolutions.</w:t>
            </w:r>
          </w:p>
        </w:tc>
        <w:tc>
          <w:tcPr>
            <w:tcW w:w="3415" w:type="dxa"/>
          </w:tcPr>
          <w:p w14:paraId="7BD4291A" w14:textId="77777777" w:rsidR="00664093" w:rsidRDefault="00664093" w:rsidP="00664093">
            <w:pPr>
              <w:ind w:left="-15"/>
              <w:jc w:val="left"/>
            </w:pPr>
          </w:p>
        </w:tc>
      </w:tr>
      <w:tr w:rsidR="00664093" w14:paraId="5F3DB33E" w14:textId="1539CA5A" w:rsidTr="00664093">
        <w:tc>
          <w:tcPr>
            <w:tcW w:w="2179" w:type="dxa"/>
          </w:tcPr>
          <w:p w14:paraId="3E5CFF19" w14:textId="77777777" w:rsidR="00664093" w:rsidRDefault="00664093" w:rsidP="002F5D22">
            <w:pPr>
              <w:jc w:val="left"/>
            </w:pPr>
            <w:r>
              <w:t>Training Liaison</w:t>
            </w:r>
          </w:p>
        </w:tc>
        <w:tc>
          <w:tcPr>
            <w:tcW w:w="7356" w:type="dxa"/>
          </w:tcPr>
          <w:p w14:paraId="10B3248C" w14:textId="3703D700" w:rsidR="00664093" w:rsidRDefault="00664093" w:rsidP="00274AC5">
            <w:pPr>
              <w:pStyle w:val="ListParagraph"/>
              <w:numPr>
                <w:ilvl w:val="0"/>
                <w:numId w:val="9"/>
              </w:numPr>
              <w:jc w:val="left"/>
            </w:pPr>
            <w:r>
              <w:t xml:space="preserve">Identify and track agency </w:t>
            </w:r>
            <w:r w:rsidR="0028695B">
              <w:t xml:space="preserve">end user training. </w:t>
            </w:r>
          </w:p>
          <w:p w14:paraId="310EC749" w14:textId="77777777" w:rsidR="00664093" w:rsidRDefault="00664093" w:rsidP="00274AC5">
            <w:pPr>
              <w:pStyle w:val="ListParagraph"/>
              <w:numPr>
                <w:ilvl w:val="0"/>
                <w:numId w:val="9"/>
              </w:numPr>
              <w:jc w:val="left"/>
            </w:pPr>
            <w:r>
              <w:t>Coordinate or lead the agency training material development.</w:t>
            </w:r>
          </w:p>
          <w:p w14:paraId="1F0007F3" w14:textId="1CC39D87" w:rsidR="00664093" w:rsidRDefault="00664093" w:rsidP="00274AC5">
            <w:pPr>
              <w:pStyle w:val="ListParagraph"/>
              <w:numPr>
                <w:ilvl w:val="0"/>
                <w:numId w:val="9"/>
              </w:numPr>
              <w:jc w:val="left"/>
            </w:pPr>
            <w:r>
              <w:t xml:space="preserve">Report agency-specific Florida PALM risks and issues to Agency Sponsor and </w:t>
            </w:r>
            <w:r w:rsidR="0028695B">
              <w:t xml:space="preserve">Deployment </w:t>
            </w:r>
            <w:r>
              <w:t>Coordinator and support mitigation strategies or resolutions.</w:t>
            </w:r>
          </w:p>
        </w:tc>
        <w:tc>
          <w:tcPr>
            <w:tcW w:w="3415" w:type="dxa"/>
          </w:tcPr>
          <w:p w14:paraId="65149491" w14:textId="77777777" w:rsidR="00664093" w:rsidRDefault="00664093" w:rsidP="00664093">
            <w:pPr>
              <w:jc w:val="left"/>
            </w:pPr>
          </w:p>
        </w:tc>
      </w:tr>
      <w:tr w:rsidR="00664093" w14:paraId="1D798296" w14:textId="61946F84" w:rsidTr="00664093">
        <w:tc>
          <w:tcPr>
            <w:tcW w:w="2179" w:type="dxa"/>
          </w:tcPr>
          <w:p w14:paraId="5D1233AE" w14:textId="27039A26" w:rsidR="00664093" w:rsidRDefault="0028695B" w:rsidP="002F5D22">
            <w:pPr>
              <w:jc w:val="left"/>
            </w:pPr>
            <w:r>
              <w:t xml:space="preserve">Deployment </w:t>
            </w:r>
            <w:r w:rsidR="00664093">
              <w:t>Coordinator</w:t>
            </w:r>
          </w:p>
        </w:tc>
        <w:tc>
          <w:tcPr>
            <w:tcW w:w="7356" w:type="dxa"/>
          </w:tcPr>
          <w:p w14:paraId="620CD47B" w14:textId="62196881" w:rsidR="0028695B" w:rsidRDefault="0028695B" w:rsidP="00274AC5">
            <w:pPr>
              <w:pStyle w:val="ListParagraph"/>
              <w:numPr>
                <w:ilvl w:val="0"/>
                <w:numId w:val="5"/>
              </w:numPr>
              <w:ind w:left="345"/>
              <w:jc w:val="left"/>
            </w:pPr>
            <w:r>
              <w:t xml:space="preserve">Develop Deployment Plan and Cutover Checklist. </w:t>
            </w:r>
          </w:p>
          <w:p w14:paraId="1E55721B" w14:textId="3B734A62" w:rsidR="00664093" w:rsidRDefault="00664093" w:rsidP="00274AC5">
            <w:pPr>
              <w:pStyle w:val="ListParagraph"/>
              <w:numPr>
                <w:ilvl w:val="0"/>
                <w:numId w:val="5"/>
              </w:numPr>
              <w:ind w:left="345"/>
              <w:jc w:val="left"/>
            </w:pPr>
            <w:r>
              <w:t>Track and confirm</w:t>
            </w:r>
            <w:r w:rsidR="0028695B">
              <w:t xml:space="preserve"> deployment</w:t>
            </w:r>
            <w:r>
              <w:t xml:space="preserve"> progress.</w:t>
            </w:r>
          </w:p>
          <w:p w14:paraId="4F072BC2" w14:textId="7EBCB832" w:rsidR="00664093" w:rsidRDefault="00664093" w:rsidP="00274AC5">
            <w:pPr>
              <w:pStyle w:val="ListParagraph"/>
              <w:numPr>
                <w:ilvl w:val="0"/>
                <w:numId w:val="5"/>
              </w:numPr>
              <w:ind w:left="345"/>
              <w:jc w:val="left"/>
            </w:pPr>
            <w:r>
              <w:t xml:space="preserve">Lead the </w:t>
            </w:r>
            <w:r w:rsidR="0028695B">
              <w:t>Deployment team</w:t>
            </w:r>
            <w:r>
              <w:t>.</w:t>
            </w:r>
          </w:p>
          <w:p w14:paraId="612682EC" w14:textId="22570B35" w:rsidR="00664093" w:rsidRDefault="00664093" w:rsidP="00274AC5">
            <w:pPr>
              <w:pStyle w:val="ListParagraph"/>
              <w:numPr>
                <w:ilvl w:val="0"/>
                <w:numId w:val="5"/>
              </w:numPr>
              <w:ind w:left="345"/>
              <w:jc w:val="left"/>
            </w:pPr>
            <w:r>
              <w:t xml:space="preserve">Serve as the primary point of contact with the Florida PALM Project team for reporting progress, discussing </w:t>
            </w:r>
            <w:r w:rsidR="0028695B">
              <w:t xml:space="preserve">deployment </w:t>
            </w:r>
            <w:r>
              <w:t xml:space="preserve">issues, ensuring coordination of agency efforts with the overall </w:t>
            </w:r>
            <w:r w:rsidR="0028695B">
              <w:t>deployment</w:t>
            </w:r>
            <w:r>
              <w:t xml:space="preserve"> timeline.</w:t>
            </w:r>
          </w:p>
        </w:tc>
        <w:tc>
          <w:tcPr>
            <w:tcW w:w="3415" w:type="dxa"/>
          </w:tcPr>
          <w:p w14:paraId="168709ED" w14:textId="77777777" w:rsidR="00664093" w:rsidRDefault="00664093" w:rsidP="00664093">
            <w:pPr>
              <w:ind w:left="-15"/>
              <w:jc w:val="left"/>
            </w:pPr>
          </w:p>
        </w:tc>
      </w:tr>
      <w:tr w:rsidR="00664093" w14:paraId="31AB2579" w14:textId="55947CF2" w:rsidTr="00664093">
        <w:tc>
          <w:tcPr>
            <w:tcW w:w="2179" w:type="dxa"/>
          </w:tcPr>
          <w:p w14:paraId="599368B7" w14:textId="2113090E" w:rsidR="00664093" w:rsidRDefault="0028695B" w:rsidP="002F5D22">
            <w:pPr>
              <w:jc w:val="left"/>
            </w:pPr>
            <w:r>
              <w:lastRenderedPageBreak/>
              <w:t>Deployment Team</w:t>
            </w:r>
          </w:p>
        </w:tc>
        <w:tc>
          <w:tcPr>
            <w:tcW w:w="7356" w:type="dxa"/>
          </w:tcPr>
          <w:p w14:paraId="0725257A" w14:textId="77777777" w:rsidR="00664093" w:rsidRDefault="00664093" w:rsidP="00274AC5">
            <w:pPr>
              <w:pStyle w:val="ListParagraph"/>
              <w:numPr>
                <w:ilvl w:val="0"/>
                <w:numId w:val="5"/>
              </w:numPr>
              <w:ind w:left="345"/>
              <w:jc w:val="left"/>
            </w:pPr>
            <w:r>
              <w:t>Meet regularly to review progress and discuss upcoming activities.</w:t>
            </w:r>
          </w:p>
          <w:p w14:paraId="371B6980" w14:textId="6CFFBB22" w:rsidR="00664093" w:rsidRDefault="00664093" w:rsidP="00274AC5">
            <w:pPr>
              <w:pStyle w:val="ListParagraph"/>
              <w:numPr>
                <w:ilvl w:val="0"/>
                <w:numId w:val="5"/>
              </w:numPr>
              <w:ind w:left="345"/>
              <w:jc w:val="left"/>
            </w:pPr>
            <w:r>
              <w:t xml:space="preserve">Review </w:t>
            </w:r>
            <w:r w:rsidR="0028695B">
              <w:t>deployment issues</w:t>
            </w:r>
            <w:r>
              <w:t xml:space="preserve"> to determine resolution or need for escalation.</w:t>
            </w:r>
          </w:p>
        </w:tc>
        <w:tc>
          <w:tcPr>
            <w:tcW w:w="3415" w:type="dxa"/>
          </w:tcPr>
          <w:p w14:paraId="3C8A446E" w14:textId="77777777" w:rsidR="00664093" w:rsidRDefault="00664093" w:rsidP="00664093">
            <w:pPr>
              <w:ind w:left="-15"/>
              <w:jc w:val="left"/>
            </w:pPr>
          </w:p>
        </w:tc>
      </w:tr>
      <w:tr w:rsidR="00664093" w14:paraId="62403B07" w14:textId="1F6FF4BF" w:rsidTr="00664093">
        <w:tc>
          <w:tcPr>
            <w:tcW w:w="2179" w:type="dxa"/>
          </w:tcPr>
          <w:p w14:paraId="0DC961DC" w14:textId="77777777" w:rsidR="00664093" w:rsidRDefault="00664093" w:rsidP="002F5D22">
            <w:pPr>
              <w:jc w:val="left"/>
            </w:pPr>
            <w:r>
              <w:t>Subject Matter Experts</w:t>
            </w:r>
          </w:p>
          <w:p w14:paraId="01BBF2AB" w14:textId="77777777" w:rsidR="00664093" w:rsidRPr="003F1160" w:rsidRDefault="00664093" w:rsidP="002F5D22">
            <w:pPr>
              <w:jc w:val="left"/>
              <w:rPr>
                <w:i/>
                <w:iCs/>
              </w:rPr>
            </w:pPr>
            <w:r w:rsidRPr="003F1160">
              <w:rPr>
                <w:i/>
                <w:iCs/>
              </w:rPr>
              <w:t>(Assigned per Business Process Grouping)</w:t>
            </w:r>
          </w:p>
        </w:tc>
        <w:tc>
          <w:tcPr>
            <w:tcW w:w="7356" w:type="dxa"/>
          </w:tcPr>
          <w:p w14:paraId="22593103" w14:textId="6CC8E32A" w:rsidR="00664093" w:rsidRDefault="00664093" w:rsidP="00664093">
            <w:pPr>
              <w:pStyle w:val="ListParagraph"/>
              <w:numPr>
                <w:ilvl w:val="0"/>
                <w:numId w:val="5"/>
              </w:numPr>
              <w:ind w:left="345"/>
              <w:jc w:val="left"/>
            </w:pPr>
            <w:r>
              <w:t xml:space="preserve">Support </w:t>
            </w:r>
            <w:r w:rsidR="0028695B">
              <w:t>deployment</w:t>
            </w:r>
            <w:r>
              <w:t xml:space="preserve"> planning </w:t>
            </w:r>
            <w:r w:rsidR="0028695B">
              <w:t xml:space="preserve">and execution. </w:t>
            </w:r>
          </w:p>
          <w:p w14:paraId="0483CDD3" w14:textId="77777777" w:rsidR="00664093" w:rsidRDefault="00664093" w:rsidP="00664093">
            <w:pPr>
              <w:pStyle w:val="ListParagraph"/>
              <w:numPr>
                <w:ilvl w:val="0"/>
                <w:numId w:val="5"/>
              </w:numPr>
              <w:ind w:left="345"/>
              <w:jc w:val="left"/>
            </w:pPr>
            <w:r>
              <w:t>Serve as primary point of contact for end user business process, data, and technical questions.</w:t>
            </w:r>
          </w:p>
          <w:p w14:paraId="22578886" w14:textId="117FEA42" w:rsidR="00664093" w:rsidRDefault="00664093" w:rsidP="00664093">
            <w:pPr>
              <w:pStyle w:val="ListParagraph"/>
              <w:numPr>
                <w:ilvl w:val="0"/>
                <w:numId w:val="5"/>
              </w:numPr>
              <w:ind w:left="345"/>
              <w:jc w:val="left"/>
            </w:pPr>
            <w:r>
              <w:t xml:space="preserve">Support end user understanding during </w:t>
            </w:r>
            <w:r w:rsidR="00290985">
              <w:t>deployment and</w:t>
            </w:r>
            <w:r>
              <w:t xml:space="preserve"> after go-live</w:t>
            </w:r>
            <w:r w:rsidR="00274AC5">
              <w:t xml:space="preserve"> during Hypercare</w:t>
            </w:r>
            <w:r>
              <w:t>.</w:t>
            </w:r>
          </w:p>
          <w:p w14:paraId="131D3328" w14:textId="69855C73" w:rsidR="00664093" w:rsidRDefault="00664093" w:rsidP="00664093">
            <w:pPr>
              <w:pStyle w:val="ListParagraph"/>
              <w:numPr>
                <w:ilvl w:val="0"/>
                <w:numId w:val="5"/>
              </w:numPr>
              <w:ind w:left="345"/>
              <w:jc w:val="left"/>
            </w:pPr>
            <w:r>
              <w:t xml:space="preserve">Report agency-specific Florida PALM risks and issues to Agency Sponsor and </w:t>
            </w:r>
            <w:r w:rsidR="0028695B">
              <w:t>D</w:t>
            </w:r>
            <w:r w:rsidR="00290985">
              <w:t>eployment</w:t>
            </w:r>
            <w:r>
              <w:t xml:space="preserve"> Coordinator and support mitigation strategies or resolutions.</w:t>
            </w:r>
          </w:p>
        </w:tc>
        <w:tc>
          <w:tcPr>
            <w:tcW w:w="3415" w:type="dxa"/>
          </w:tcPr>
          <w:p w14:paraId="250D137D" w14:textId="77777777" w:rsidR="00664093" w:rsidRDefault="00664093" w:rsidP="00664093">
            <w:pPr>
              <w:ind w:left="-15"/>
              <w:jc w:val="left"/>
            </w:pPr>
          </w:p>
        </w:tc>
      </w:tr>
    </w:tbl>
    <w:p w14:paraId="12032E6C" w14:textId="5FF4E999" w:rsidR="00073B95" w:rsidRDefault="00073B95" w:rsidP="00014F55"/>
    <w:p w14:paraId="51B27855" w14:textId="77777777" w:rsidR="00073B95" w:rsidRDefault="00073B95">
      <w:pPr>
        <w:spacing w:after="160" w:line="259" w:lineRule="auto"/>
        <w:jc w:val="left"/>
      </w:pPr>
      <w:r>
        <w:br w:type="page"/>
      </w:r>
    </w:p>
    <w:p w14:paraId="4A092628" w14:textId="792A9710" w:rsidR="00073B95" w:rsidRDefault="00073B95" w:rsidP="00073B95">
      <w:pPr>
        <w:pStyle w:val="Heading1"/>
      </w:pPr>
      <w:bookmarkStart w:id="18" w:name="_Toc233611302"/>
      <w:r>
        <w:lastRenderedPageBreak/>
        <w:t>Downtime Financial Processing Alternatives</w:t>
      </w:r>
      <w:bookmarkEnd w:id="18"/>
    </w:p>
    <w:p w14:paraId="5440CE7F" w14:textId="76185C28" w:rsidR="007E2F68" w:rsidRDefault="00073B95" w:rsidP="00073B95">
      <w:pPr>
        <w:rPr>
          <w:i/>
          <w:iCs/>
        </w:rPr>
      </w:pPr>
      <w:r>
        <w:rPr>
          <w:i/>
          <w:iCs/>
        </w:rPr>
        <w:t xml:space="preserve">In this </w:t>
      </w:r>
      <w:r w:rsidRPr="009119E8">
        <w:rPr>
          <w:i/>
          <w:iCs/>
        </w:rPr>
        <w:t>section</w:t>
      </w:r>
      <w:r>
        <w:rPr>
          <w:i/>
          <w:iCs/>
        </w:rPr>
        <w:t>:</w:t>
      </w:r>
      <w:r w:rsidRPr="009119E8">
        <w:rPr>
          <w:i/>
          <w:iCs/>
        </w:rPr>
        <w:t xml:space="preserve"> </w:t>
      </w:r>
      <w:r>
        <w:rPr>
          <w:i/>
          <w:iCs/>
        </w:rPr>
        <w:t xml:space="preserve">Include </w:t>
      </w:r>
      <w:r w:rsidRPr="009119E8">
        <w:rPr>
          <w:i/>
          <w:iCs/>
        </w:rPr>
        <w:t>your</w:t>
      </w:r>
      <w:r>
        <w:rPr>
          <w:i/>
          <w:iCs/>
        </w:rPr>
        <w:t xml:space="preserve"> agency’s identified </w:t>
      </w:r>
      <w:r w:rsidR="00C55826">
        <w:rPr>
          <w:i/>
          <w:iCs/>
        </w:rPr>
        <w:t>list</w:t>
      </w:r>
      <w:r>
        <w:rPr>
          <w:i/>
          <w:iCs/>
        </w:rPr>
        <w:t xml:space="preserve"> of typical </w:t>
      </w:r>
      <w:r w:rsidR="00915EF9">
        <w:rPr>
          <w:i/>
          <w:iCs/>
        </w:rPr>
        <w:t xml:space="preserve">or projected </w:t>
      </w:r>
      <w:r>
        <w:rPr>
          <w:i/>
          <w:iCs/>
        </w:rPr>
        <w:t>transactions that occur during the planned downtime</w:t>
      </w:r>
      <w:r w:rsidR="002D0CBE">
        <w:rPr>
          <w:i/>
          <w:iCs/>
        </w:rPr>
        <w:t xml:space="preserve"> along with the approach for handling those items</w:t>
      </w:r>
      <w:r w:rsidRPr="009119E8">
        <w:rPr>
          <w:i/>
          <w:iCs/>
        </w:rPr>
        <w:t>.</w:t>
      </w:r>
      <w:r>
        <w:rPr>
          <w:i/>
          <w:iCs/>
        </w:rPr>
        <w:t xml:space="preserve"> </w:t>
      </w:r>
      <w:r w:rsidR="007E2F68">
        <w:rPr>
          <w:i/>
          <w:iCs/>
        </w:rPr>
        <w:t>This effort will require support from your Finance and Accounting Office and perhaps Budget and program offices to determine the breadth of items that will be due during the planned downtime period.</w:t>
      </w:r>
    </w:p>
    <w:p w14:paraId="6266E084" w14:textId="77777777" w:rsidR="007E2F68" w:rsidRDefault="007E2F68" w:rsidP="00073B95">
      <w:pPr>
        <w:rPr>
          <w:i/>
          <w:iCs/>
        </w:rPr>
      </w:pPr>
    </w:p>
    <w:p w14:paraId="5C09B8A7" w14:textId="553EB9B3" w:rsidR="00073B95" w:rsidRDefault="002D0CBE" w:rsidP="00073B95">
      <w:pPr>
        <w:rPr>
          <w:i/>
          <w:iCs/>
        </w:rPr>
      </w:pPr>
      <w:r>
        <w:rPr>
          <w:i/>
          <w:iCs/>
        </w:rPr>
        <w:t>The top shaded row</w:t>
      </w:r>
      <w:r w:rsidR="00E67D84">
        <w:rPr>
          <w:i/>
          <w:iCs/>
        </w:rPr>
        <w:t>s</w:t>
      </w:r>
      <w:r>
        <w:rPr>
          <w:i/>
          <w:iCs/>
        </w:rPr>
        <w:t xml:space="preserve"> of the </w:t>
      </w:r>
      <w:r w:rsidR="00E67D84">
        <w:rPr>
          <w:i/>
          <w:iCs/>
        </w:rPr>
        <w:t xml:space="preserve">each of the </w:t>
      </w:r>
      <w:r w:rsidR="00073B95">
        <w:rPr>
          <w:i/>
          <w:iCs/>
        </w:rPr>
        <w:t>table</w:t>
      </w:r>
      <w:r w:rsidR="00E67D84">
        <w:rPr>
          <w:i/>
          <w:iCs/>
        </w:rPr>
        <w:t>s</w:t>
      </w:r>
      <w:r w:rsidR="00073B95">
        <w:rPr>
          <w:i/>
          <w:iCs/>
        </w:rPr>
        <w:t xml:space="preserve"> below include </w:t>
      </w:r>
      <w:r>
        <w:rPr>
          <w:i/>
          <w:iCs/>
        </w:rPr>
        <w:t xml:space="preserve">an example </w:t>
      </w:r>
      <w:r w:rsidR="00073B95">
        <w:rPr>
          <w:i/>
          <w:iCs/>
        </w:rPr>
        <w:t xml:space="preserve">for consideration. </w:t>
      </w:r>
      <w:r>
        <w:rPr>
          <w:i/>
          <w:iCs/>
        </w:rPr>
        <w:t>Populate the table</w:t>
      </w:r>
      <w:r w:rsidR="00E67D84">
        <w:rPr>
          <w:i/>
          <w:iCs/>
        </w:rPr>
        <w:t>s</w:t>
      </w:r>
      <w:r w:rsidR="00073B95">
        <w:rPr>
          <w:i/>
          <w:iCs/>
        </w:rPr>
        <w:t>, as appropriate, for your agency.</w:t>
      </w:r>
    </w:p>
    <w:p w14:paraId="7BFDBCA0" w14:textId="77777777" w:rsidR="00073B95" w:rsidRDefault="00073B95" w:rsidP="00073B95">
      <w:pPr>
        <w:rPr>
          <w:i/>
          <w:iCs/>
        </w:rPr>
      </w:pPr>
    </w:p>
    <w:p w14:paraId="5AD58129" w14:textId="77777777" w:rsidR="00073B95" w:rsidRDefault="00073B95" w:rsidP="00073B95">
      <w:pPr>
        <w:rPr>
          <w:i/>
          <w:iCs/>
        </w:rPr>
      </w:pPr>
      <w:r>
        <w:rPr>
          <w:i/>
          <w:iCs/>
        </w:rPr>
        <w:t>Questions for Consideration:</w:t>
      </w:r>
    </w:p>
    <w:p w14:paraId="4D74D7D2" w14:textId="2477A0C0" w:rsidR="00073B95" w:rsidRDefault="00915EF9" w:rsidP="002D0CBE">
      <w:pPr>
        <w:pStyle w:val="ListParagraph"/>
        <w:numPr>
          <w:ilvl w:val="0"/>
          <w:numId w:val="18"/>
        </w:numPr>
        <w:rPr>
          <w:i/>
          <w:iCs/>
        </w:rPr>
      </w:pPr>
      <w:r>
        <w:rPr>
          <w:i/>
          <w:iCs/>
        </w:rPr>
        <w:t>Based on prior years’ experience what transactions typically occur (are processed) during the planned downtime?</w:t>
      </w:r>
    </w:p>
    <w:p w14:paraId="73E6331D" w14:textId="51B616DE" w:rsidR="00915EF9" w:rsidRDefault="00915EF9" w:rsidP="002D0CBE">
      <w:pPr>
        <w:pStyle w:val="ListParagraph"/>
        <w:numPr>
          <w:ilvl w:val="0"/>
          <w:numId w:val="18"/>
        </w:numPr>
        <w:rPr>
          <w:i/>
          <w:iCs/>
        </w:rPr>
      </w:pPr>
      <w:r>
        <w:rPr>
          <w:i/>
          <w:iCs/>
        </w:rPr>
        <w:t>Based on projected spend plans (e.g., for contracts or program areas) or other agency tracking mechanisms, what transactions may occur during the planned downtime?</w:t>
      </w:r>
    </w:p>
    <w:p w14:paraId="409AF779" w14:textId="3A338991" w:rsidR="00915EF9" w:rsidRPr="002D0CBE" w:rsidRDefault="00915EF9" w:rsidP="002D0CBE">
      <w:pPr>
        <w:pStyle w:val="ListParagraph"/>
        <w:numPr>
          <w:ilvl w:val="0"/>
          <w:numId w:val="18"/>
        </w:numPr>
        <w:rPr>
          <w:i/>
          <w:iCs/>
        </w:rPr>
      </w:pPr>
      <w:r>
        <w:rPr>
          <w:i/>
          <w:iCs/>
        </w:rPr>
        <w:t>What approvals may need to be obtained</w:t>
      </w:r>
      <w:r w:rsidR="00E67D84">
        <w:rPr>
          <w:i/>
          <w:iCs/>
        </w:rPr>
        <w:t xml:space="preserve"> in order to utilize the alternative processing approach?</w:t>
      </w:r>
    </w:p>
    <w:p w14:paraId="716BF4B2" w14:textId="77777777" w:rsidR="00C55826" w:rsidRPr="00C55826" w:rsidRDefault="00C55826" w:rsidP="00C55826">
      <w:pPr>
        <w:rPr>
          <w:i/>
          <w:iCs/>
        </w:rPr>
      </w:pPr>
    </w:p>
    <w:p w14:paraId="11D172D6" w14:textId="49B739BD" w:rsidR="00073B95" w:rsidRDefault="00073B95" w:rsidP="00C55826">
      <w:pPr>
        <w:pStyle w:val="Caption"/>
      </w:pPr>
      <w:r>
        <w:t xml:space="preserve">Table </w:t>
      </w:r>
      <w:r w:rsidR="00E67D84">
        <w:fldChar w:fldCharType="begin"/>
      </w:r>
      <w:r w:rsidR="00E67D84">
        <w:instrText xml:space="preserve"> SEQ Table \* ARABIC </w:instrText>
      </w:r>
      <w:r w:rsidR="00E67D84">
        <w:fldChar w:fldCharType="separate"/>
      </w:r>
      <w:r w:rsidR="00D059C0">
        <w:rPr>
          <w:noProof/>
        </w:rPr>
        <w:t>2</w:t>
      </w:r>
      <w:r w:rsidR="00E67D84">
        <w:rPr>
          <w:noProof/>
        </w:rPr>
        <w:fldChar w:fldCharType="end"/>
      </w:r>
      <w:r>
        <w:t>: Downtime Financial Processing Alternatives</w:t>
      </w:r>
      <w:r w:rsidR="00E67D84">
        <w:t xml:space="preserve"> - Disbursements</w:t>
      </w:r>
    </w:p>
    <w:tbl>
      <w:tblPr>
        <w:tblStyle w:val="TableGrid"/>
        <w:tblW w:w="0" w:type="auto"/>
        <w:tblLook w:val="04A0" w:firstRow="1" w:lastRow="0" w:firstColumn="1" w:lastColumn="0" w:noHBand="0" w:noVBand="1"/>
      </w:tblPr>
      <w:tblGrid>
        <w:gridCol w:w="1559"/>
        <w:gridCol w:w="1300"/>
        <w:gridCol w:w="1745"/>
        <w:gridCol w:w="2603"/>
        <w:gridCol w:w="2473"/>
        <w:gridCol w:w="1763"/>
        <w:gridCol w:w="1507"/>
      </w:tblGrid>
      <w:tr w:rsidR="007E2F68" w:rsidRPr="002E3EEC" w14:paraId="09CC078B" w14:textId="77777777" w:rsidTr="007E2F68">
        <w:trPr>
          <w:tblHeader/>
        </w:trPr>
        <w:tc>
          <w:tcPr>
            <w:tcW w:w="1559" w:type="dxa"/>
            <w:shd w:val="clear" w:color="auto" w:fill="03304B"/>
            <w:vAlign w:val="center"/>
          </w:tcPr>
          <w:p w14:paraId="762C4C62" w14:textId="68C9778A" w:rsidR="007E2F68" w:rsidRPr="002E3EEC" w:rsidRDefault="007E2F68" w:rsidP="007E2F68">
            <w:pPr>
              <w:jc w:val="center"/>
              <w:rPr>
                <w:b/>
                <w:bCs/>
              </w:rPr>
            </w:pPr>
            <w:r>
              <w:rPr>
                <w:b/>
                <w:bCs/>
              </w:rPr>
              <w:t>Transaction / Financial Process</w:t>
            </w:r>
          </w:p>
        </w:tc>
        <w:tc>
          <w:tcPr>
            <w:tcW w:w="1300" w:type="dxa"/>
            <w:shd w:val="clear" w:color="auto" w:fill="03304B"/>
            <w:vAlign w:val="center"/>
          </w:tcPr>
          <w:p w14:paraId="10723062" w14:textId="25F67397" w:rsidR="007E2F68" w:rsidRDefault="007E2F68" w:rsidP="007E2F68">
            <w:pPr>
              <w:jc w:val="center"/>
              <w:rPr>
                <w:b/>
                <w:bCs/>
              </w:rPr>
            </w:pPr>
            <w:r>
              <w:rPr>
                <w:b/>
                <w:bCs/>
              </w:rPr>
              <w:t>Estimated Amount</w:t>
            </w:r>
          </w:p>
        </w:tc>
        <w:tc>
          <w:tcPr>
            <w:tcW w:w="1745" w:type="dxa"/>
            <w:shd w:val="clear" w:color="auto" w:fill="03304B"/>
            <w:vAlign w:val="center"/>
          </w:tcPr>
          <w:p w14:paraId="2E52C32B" w14:textId="5DD35BB6" w:rsidR="007E2F68" w:rsidRPr="002E3EEC" w:rsidRDefault="007E2F68" w:rsidP="007E2F68">
            <w:pPr>
              <w:jc w:val="center"/>
              <w:rPr>
                <w:b/>
                <w:bCs/>
              </w:rPr>
            </w:pPr>
            <w:r>
              <w:rPr>
                <w:b/>
                <w:bCs/>
              </w:rPr>
              <w:t>Impacted Stakeholder(s)</w:t>
            </w:r>
          </w:p>
        </w:tc>
        <w:tc>
          <w:tcPr>
            <w:tcW w:w="2603" w:type="dxa"/>
            <w:shd w:val="clear" w:color="auto" w:fill="03304B"/>
            <w:vAlign w:val="center"/>
          </w:tcPr>
          <w:p w14:paraId="463E87FB" w14:textId="53F731D6" w:rsidR="007E2F68" w:rsidRDefault="007E2F68" w:rsidP="007E2F68">
            <w:pPr>
              <w:jc w:val="center"/>
              <w:rPr>
                <w:b/>
                <w:bCs/>
              </w:rPr>
            </w:pPr>
            <w:r>
              <w:rPr>
                <w:b/>
                <w:bCs/>
              </w:rPr>
              <w:t>Known or Anticipated Payment Due Date</w:t>
            </w:r>
          </w:p>
        </w:tc>
        <w:tc>
          <w:tcPr>
            <w:tcW w:w="2473" w:type="dxa"/>
            <w:shd w:val="clear" w:color="auto" w:fill="03304B"/>
            <w:vAlign w:val="center"/>
          </w:tcPr>
          <w:p w14:paraId="1C7B3B52" w14:textId="4D761633" w:rsidR="007E2F68" w:rsidRPr="002E3EEC" w:rsidRDefault="007E2F68" w:rsidP="007E2F68">
            <w:pPr>
              <w:jc w:val="center"/>
              <w:rPr>
                <w:b/>
                <w:bCs/>
              </w:rPr>
            </w:pPr>
            <w:r>
              <w:rPr>
                <w:b/>
                <w:bCs/>
              </w:rPr>
              <w:t>Alternative Processing Approach</w:t>
            </w:r>
          </w:p>
        </w:tc>
        <w:tc>
          <w:tcPr>
            <w:tcW w:w="1763" w:type="dxa"/>
            <w:shd w:val="clear" w:color="auto" w:fill="03304B"/>
            <w:vAlign w:val="center"/>
          </w:tcPr>
          <w:p w14:paraId="1AE6464A" w14:textId="36186097" w:rsidR="007E2F68" w:rsidRDefault="007E2F68" w:rsidP="007E2F68">
            <w:pPr>
              <w:jc w:val="center"/>
              <w:rPr>
                <w:b/>
                <w:bCs/>
              </w:rPr>
            </w:pPr>
            <w:r>
              <w:rPr>
                <w:b/>
                <w:bCs/>
              </w:rPr>
              <w:t>Approval Needed</w:t>
            </w:r>
          </w:p>
        </w:tc>
        <w:tc>
          <w:tcPr>
            <w:tcW w:w="1507" w:type="dxa"/>
            <w:shd w:val="clear" w:color="auto" w:fill="03304B"/>
            <w:vAlign w:val="center"/>
          </w:tcPr>
          <w:p w14:paraId="3E9F8C09" w14:textId="62E589D9" w:rsidR="007E2F68" w:rsidRPr="002E3EEC" w:rsidRDefault="007E2F68" w:rsidP="007E2F68">
            <w:pPr>
              <w:jc w:val="center"/>
              <w:rPr>
                <w:b/>
                <w:bCs/>
              </w:rPr>
            </w:pPr>
            <w:r>
              <w:rPr>
                <w:b/>
                <w:bCs/>
              </w:rPr>
              <w:t>Agency Contact</w:t>
            </w:r>
          </w:p>
        </w:tc>
      </w:tr>
      <w:tr w:rsidR="007E2F68" w:rsidRPr="00C21B1F" w14:paraId="107425AD" w14:textId="77777777" w:rsidTr="007E2F68">
        <w:tc>
          <w:tcPr>
            <w:tcW w:w="1559" w:type="dxa"/>
            <w:shd w:val="clear" w:color="auto" w:fill="E7E6E6" w:themeFill="background2"/>
          </w:tcPr>
          <w:p w14:paraId="734A23E7" w14:textId="5254FFDB" w:rsidR="007E2F68" w:rsidRDefault="007E2F68" w:rsidP="008C7CCD">
            <w:pPr>
              <w:jc w:val="left"/>
            </w:pPr>
            <w:r>
              <w:t>Copier Payment for HQ Office</w:t>
            </w:r>
          </w:p>
        </w:tc>
        <w:tc>
          <w:tcPr>
            <w:tcW w:w="1300" w:type="dxa"/>
            <w:shd w:val="clear" w:color="auto" w:fill="E7E6E6" w:themeFill="background2"/>
          </w:tcPr>
          <w:p w14:paraId="0D2B282A" w14:textId="65679240" w:rsidR="007E2F68" w:rsidRDefault="009E2FD4" w:rsidP="009E2FD4">
            <w:pPr>
              <w:jc w:val="right"/>
            </w:pPr>
            <w:r>
              <w:t>$235.00</w:t>
            </w:r>
          </w:p>
        </w:tc>
        <w:tc>
          <w:tcPr>
            <w:tcW w:w="1745" w:type="dxa"/>
            <w:shd w:val="clear" w:color="auto" w:fill="E7E6E6" w:themeFill="background2"/>
          </w:tcPr>
          <w:p w14:paraId="0646A8C6" w14:textId="07B6DC39" w:rsidR="007E2F68" w:rsidRDefault="007E2F68" w:rsidP="002D0CBE">
            <w:pPr>
              <w:jc w:val="left"/>
            </w:pPr>
            <w:r>
              <w:t>Konika Minolta – Vendor</w:t>
            </w:r>
          </w:p>
          <w:p w14:paraId="41A857E5" w14:textId="0AC36355" w:rsidR="007E2F68" w:rsidRDefault="007E2F68" w:rsidP="002D0CBE">
            <w:pPr>
              <w:jc w:val="left"/>
            </w:pPr>
          </w:p>
        </w:tc>
        <w:tc>
          <w:tcPr>
            <w:tcW w:w="2603" w:type="dxa"/>
            <w:shd w:val="clear" w:color="auto" w:fill="E7E6E6" w:themeFill="background2"/>
          </w:tcPr>
          <w:p w14:paraId="0379B5BC" w14:textId="75D0BB38" w:rsidR="007E2F68" w:rsidRDefault="007E2F68" w:rsidP="00E67D84">
            <w:pPr>
              <w:jc w:val="left"/>
            </w:pPr>
            <w:r>
              <w:t>Due the 30</w:t>
            </w:r>
            <w:r w:rsidRPr="00E67D84">
              <w:rPr>
                <w:vertAlign w:val="superscript"/>
              </w:rPr>
              <w:t>th</w:t>
            </w:r>
            <w:r>
              <w:t xml:space="preserve"> of each month</w:t>
            </w:r>
          </w:p>
        </w:tc>
        <w:tc>
          <w:tcPr>
            <w:tcW w:w="2473" w:type="dxa"/>
            <w:shd w:val="clear" w:color="auto" w:fill="E7E6E6" w:themeFill="background2"/>
          </w:tcPr>
          <w:p w14:paraId="1B10FC40" w14:textId="6E5E2FB8" w:rsidR="007E2F68" w:rsidRDefault="007E2F68" w:rsidP="00E67D84">
            <w:pPr>
              <w:jc w:val="left"/>
            </w:pPr>
            <w:r>
              <w:t>Delay payment until after Go Live.</w:t>
            </w:r>
          </w:p>
        </w:tc>
        <w:tc>
          <w:tcPr>
            <w:tcW w:w="1763" w:type="dxa"/>
            <w:shd w:val="clear" w:color="auto" w:fill="E7E6E6" w:themeFill="background2"/>
          </w:tcPr>
          <w:p w14:paraId="5943A468" w14:textId="41648A03" w:rsidR="007E2F68" w:rsidRPr="00C21B1F" w:rsidRDefault="007E2F68" w:rsidP="008C7CCD">
            <w:pPr>
              <w:ind w:left="-15"/>
              <w:jc w:val="left"/>
            </w:pPr>
            <w:r>
              <w:t>None – Based on Extended Prompt Pay</w:t>
            </w:r>
          </w:p>
        </w:tc>
        <w:tc>
          <w:tcPr>
            <w:tcW w:w="1507" w:type="dxa"/>
            <w:shd w:val="clear" w:color="auto" w:fill="E7E6E6" w:themeFill="background2"/>
          </w:tcPr>
          <w:p w14:paraId="75A9DC44" w14:textId="1027281E" w:rsidR="007E2F68" w:rsidRPr="00C21B1F" w:rsidRDefault="007E2F68" w:rsidP="008C7CCD">
            <w:pPr>
              <w:ind w:left="-15"/>
              <w:jc w:val="left"/>
            </w:pPr>
            <w:r>
              <w:t>Jane Doe – Director’s Office</w:t>
            </w:r>
          </w:p>
        </w:tc>
      </w:tr>
      <w:tr w:rsidR="007E2F68" w:rsidRPr="00C21B1F" w14:paraId="70F72124" w14:textId="77777777" w:rsidTr="007E2F68">
        <w:tc>
          <w:tcPr>
            <w:tcW w:w="1559" w:type="dxa"/>
            <w:shd w:val="clear" w:color="auto" w:fill="E7E6E6" w:themeFill="background2"/>
          </w:tcPr>
          <w:p w14:paraId="3C4A9CD4" w14:textId="724DD0C3" w:rsidR="007E2F68" w:rsidRDefault="007E2F68" w:rsidP="008C7CCD">
            <w:pPr>
              <w:jc w:val="left"/>
            </w:pPr>
            <w:r>
              <w:t>Annual Adobe License Software Subscription</w:t>
            </w:r>
          </w:p>
        </w:tc>
        <w:tc>
          <w:tcPr>
            <w:tcW w:w="1300" w:type="dxa"/>
            <w:shd w:val="clear" w:color="auto" w:fill="E7E6E6" w:themeFill="background2"/>
          </w:tcPr>
          <w:p w14:paraId="4D8133BA" w14:textId="341FAAF6" w:rsidR="007E2F68" w:rsidRDefault="009E2FD4" w:rsidP="009E2FD4">
            <w:pPr>
              <w:jc w:val="right"/>
            </w:pPr>
            <w:r>
              <w:t>$8,300.00</w:t>
            </w:r>
          </w:p>
        </w:tc>
        <w:tc>
          <w:tcPr>
            <w:tcW w:w="1745" w:type="dxa"/>
            <w:shd w:val="clear" w:color="auto" w:fill="E7E6E6" w:themeFill="background2"/>
          </w:tcPr>
          <w:p w14:paraId="156F51C0" w14:textId="4BB0823D" w:rsidR="007E2F68" w:rsidRDefault="007E2F68" w:rsidP="002D0CBE">
            <w:pPr>
              <w:jc w:val="left"/>
            </w:pPr>
            <w:r>
              <w:t>SHI – Vendor</w:t>
            </w:r>
          </w:p>
        </w:tc>
        <w:tc>
          <w:tcPr>
            <w:tcW w:w="2603" w:type="dxa"/>
            <w:shd w:val="clear" w:color="auto" w:fill="E7E6E6" w:themeFill="background2"/>
          </w:tcPr>
          <w:p w14:paraId="6A9FF955" w14:textId="7C03C183" w:rsidR="007E2F68" w:rsidRDefault="007E2F68" w:rsidP="00E67D84">
            <w:pPr>
              <w:jc w:val="left"/>
            </w:pPr>
            <w:r>
              <w:t>Due January 1 of each year for services beginning January 1</w:t>
            </w:r>
          </w:p>
        </w:tc>
        <w:tc>
          <w:tcPr>
            <w:tcW w:w="2473" w:type="dxa"/>
            <w:shd w:val="clear" w:color="auto" w:fill="E7E6E6" w:themeFill="background2"/>
          </w:tcPr>
          <w:p w14:paraId="162D0FC4" w14:textId="6E0AB937" w:rsidR="007E2F68" w:rsidRDefault="007E2F68" w:rsidP="00E67D84">
            <w:pPr>
              <w:jc w:val="left"/>
            </w:pPr>
            <w:r>
              <w:t>Pay in advance of the due date.</w:t>
            </w:r>
          </w:p>
        </w:tc>
        <w:tc>
          <w:tcPr>
            <w:tcW w:w="1763" w:type="dxa"/>
            <w:shd w:val="clear" w:color="auto" w:fill="E7E6E6" w:themeFill="background2"/>
          </w:tcPr>
          <w:p w14:paraId="59C29C88" w14:textId="13B0F445" w:rsidR="007E2F68" w:rsidRDefault="007E2F68" w:rsidP="008C7CCD">
            <w:pPr>
              <w:ind w:left="-15"/>
              <w:jc w:val="left"/>
            </w:pPr>
            <w:r>
              <w:t>A&amp;A Advance Payment Approval</w:t>
            </w:r>
          </w:p>
        </w:tc>
        <w:tc>
          <w:tcPr>
            <w:tcW w:w="1507" w:type="dxa"/>
            <w:shd w:val="clear" w:color="auto" w:fill="E7E6E6" w:themeFill="background2"/>
          </w:tcPr>
          <w:p w14:paraId="19FBEE71" w14:textId="7FB4127E" w:rsidR="007E2F68" w:rsidRDefault="007E2F68" w:rsidP="008C7CCD">
            <w:pPr>
              <w:ind w:left="-15"/>
              <w:jc w:val="left"/>
            </w:pPr>
            <w:r>
              <w:t>Sam Green – Office of Information Technology</w:t>
            </w:r>
          </w:p>
        </w:tc>
      </w:tr>
      <w:tr w:rsidR="007E2F68" w14:paraId="02848BB7" w14:textId="77777777" w:rsidTr="007E2F68">
        <w:tc>
          <w:tcPr>
            <w:tcW w:w="1559" w:type="dxa"/>
          </w:tcPr>
          <w:p w14:paraId="52D612D2" w14:textId="60393680" w:rsidR="007E2F68" w:rsidRDefault="007E2F68" w:rsidP="008C7CCD">
            <w:pPr>
              <w:jc w:val="left"/>
            </w:pPr>
          </w:p>
        </w:tc>
        <w:tc>
          <w:tcPr>
            <w:tcW w:w="1300" w:type="dxa"/>
          </w:tcPr>
          <w:p w14:paraId="50F3F11B" w14:textId="77777777" w:rsidR="007E2F68" w:rsidRDefault="007E2F68" w:rsidP="009E2FD4">
            <w:pPr>
              <w:jc w:val="right"/>
            </w:pPr>
          </w:p>
        </w:tc>
        <w:tc>
          <w:tcPr>
            <w:tcW w:w="1745" w:type="dxa"/>
          </w:tcPr>
          <w:p w14:paraId="3C1EF9E1" w14:textId="70AA510A" w:rsidR="007E2F68" w:rsidRDefault="007E2F68" w:rsidP="002D0CBE">
            <w:pPr>
              <w:jc w:val="left"/>
            </w:pPr>
          </w:p>
        </w:tc>
        <w:tc>
          <w:tcPr>
            <w:tcW w:w="2603" w:type="dxa"/>
          </w:tcPr>
          <w:p w14:paraId="2B840FA3" w14:textId="77777777" w:rsidR="007E2F68" w:rsidRDefault="007E2F68" w:rsidP="002D0CBE">
            <w:pPr>
              <w:jc w:val="left"/>
            </w:pPr>
          </w:p>
        </w:tc>
        <w:tc>
          <w:tcPr>
            <w:tcW w:w="2473" w:type="dxa"/>
          </w:tcPr>
          <w:p w14:paraId="141FB3DC" w14:textId="6F3DA8DD" w:rsidR="007E2F68" w:rsidRDefault="007E2F68" w:rsidP="002D0CBE">
            <w:pPr>
              <w:jc w:val="left"/>
            </w:pPr>
          </w:p>
        </w:tc>
        <w:tc>
          <w:tcPr>
            <w:tcW w:w="1763" w:type="dxa"/>
          </w:tcPr>
          <w:p w14:paraId="01170B68" w14:textId="77777777" w:rsidR="007E2F68" w:rsidRDefault="007E2F68" w:rsidP="008C7CCD"/>
        </w:tc>
        <w:tc>
          <w:tcPr>
            <w:tcW w:w="1507" w:type="dxa"/>
          </w:tcPr>
          <w:p w14:paraId="1F43AE5B" w14:textId="5A120A03" w:rsidR="007E2F68" w:rsidRDefault="007E2F68" w:rsidP="008C7CCD"/>
        </w:tc>
      </w:tr>
      <w:tr w:rsidR="007E2F68" w14:paraId="62AFBAC7" w14:textId="77777777" w:rsidTr="007E2F68">
        <w:tc>
          <w:tcPr>
            <w:tcW w:w="1559" w:type="dxa"/>
          </w:tcPr>
          <w:p w14:paraId="46D66595" w14:textId="77777777" w:rsidR="007E2F68" w:rsidRDefault="007E2F68" w:rsidP="008C7CCD">
            <w:pPr>
              <w:jc w:val="left"/>
            </w:pPr>
          </w:p>
        </w:tc>
        <w:tc>
          <w:tcPr>
            <w:tcW w:w="1300" w:type="dxa"/>
          </w:tcPr>
          <w:p w14:paraId="6A8B12AA" w14:textId="77777777" w:rsidR="007E2F68" w:rsidRDefault="007E2F68" w:rsidP="009E2FD4">
            <w:pPr>
              <w:jc w:val="right"/>
            </w:pPr>
          </w:p>
        </w:tc>
        <w:tc>
          <w:tcPr>
            <w:tcW w:w="1745" w:type="dxa"/>
          </w:tcPr>
          <w:p w14:paraId="2A03D2C2" w14:textId="3975780B" w:rsidR="007E2F68" w:rsidRDefault="007E2F68" w:rsidP="002D0CBE">
            <w:pPr>
              <w:jc w:val="left"/>
            </w:pPr>
          </w:p>
        </w:tc>
        <w:tc>
          <w:tcPr>
            <w:tcW w:w="2603" w:type="dxa"/>
          </w:tcPr>
          <w:p w14:paraId="6FB916D8" w14:textId="77777777" w:rsidR="007E2F68" w:rsidRDefault="007E2F68" w:rsidP="002D0CBE">
            <w:pPr>
              <w:jc w:val="left"/>
            </w:pPr>
          </w:p>
        </w:tc>
        <w:tc>
          <w:tcPr>
            <w:tcW w:w="2473" w:type="dxa"/>
          </w:tcPr>
          <w:p w14:paraId="2AAE496B" w14:textId="77777777" w:rsidR="007E2F68" w:rsidRDefault="007E2F68" w:rsidP="002D0CBE">
            <w:pPr>
              <w:jc w:val="left"/>
            </w:pPr>
          </w:p>
        </w:tc>
        <w:tc>
          <w:tcPr>
            <w:tcW w:w="1763" w:type="dxa"/>
          </w:tcPr>
          <w:p w14:paraId="7B43458A" w14:textId="77777777" w:rsidR="007E2F68" w:rsidRDefault="007E2F68" w:rsidP="008C7CCD"/>
        </w:tc>
        <w:tc>
          <w:tcPr>
            <w:tcW w:w="1507" w:type="dxa"/>
          </w:tcPr>
          <w:p w14:paraId="5ECFBDC3" w14:textId="77777777" w:rsidR="007E2F68" w:rsidRDefault="007E2F68" w:rsidP="008C7CCD"/>
        </w:tc>
      </w:tr>
      <w:tr w:rsidR="007E2F68" w14:paraId="6DFAEF35" w14:textId="77777777" w:rsidTr="007E2F68">
        <w:tc>
          <w:tcPr>
            <w:tcW w:w="1559" w:type="dxa"/>
          </w:tcPr>
          <w:p w14:paraId="6FF26E12" w14:textId="77777777" w:rsidR="007E2F68" w:rsidRDefault="007E2F68" w:rsidP="008C7CCD">
            <w:pPr>
              <w:jc w:val="left"/>
            </w:pPr>
          </w:p>
        </w:tc>
        <w:tc>
          <w:tcPr>
            <w:tcW w:w="1300" w:type="dxa"/>
          </w:tcPr>
          <w:p w14:paraId="6B52B770" w14:textId="77777777" w:rsidR="007E2F68" w:rsidRDefault="007E2F68" w:rsidP="009E2FD4">
            <w:pPr>
              <w:jc w:val="right"/>
            </w:pPr>
          </w:p>
        </w:tc>
        <w:tc>
          <w:tcPr>
            <w:tcW w:w="1745" w:type="dxa"/>
          </w:tcPr>
          <w:p w14:paraId="4275A7FE" w14:textId="7457E756" w:rsidR="007E2F68" w:rsidRDefault="007E2F68" w:rsidP="002D0CBE">
            <w:pPr>
              <w:jc w:val="left"/>
            </w:pPr>
          </w:p>
        </w:tc>
        <w:tc>
          <w:tcPr>
            <w:tcW w:w="2603" w:type="dxa"/>
          </w:tcPr>
          <w:p w14:paraId="36BA9410" w14:textId="77777777" w:rsidR="007E2F68" w:rsidRDefault="007E2F68" w:rsidP="002D0CBE">
            <w:pPr>
              <w:jc w:val="left"/>
            </w:pPr>
          </w:p>
        </w:tc>
        <w:tc>
          <w:tcPr>
            <w:tcW w:w="2473" w:type="dxa"/>
          </w:tcPr>
          <w:p w14:paraId="2ECF0D05" w14:textId="77777777" w:rsidR="007E2F68" w:rsidRDefault="007E2F68" w:rsidP="002D0CBE">
            <w:pPr>
              <w:jc w:val="left"/>
            </w:pPr>
          </w:p>
        </w:tc>
        <w:tc>
          <w:tcPr>
            <w:tcW w:w="1763" w:type="dxa"/>
          </w:tcPr>
          <w:p w14:paraId="58333F2C" w14:textId="77777777" w:rsidR="007E2F68" w:rsidRDefault="007E2F68" w:rsidP="008C7CCD"/>
        </w:tc>
        <w:tc>
          <w:tcPr>
            <w:tcW w:w="1507" w:type="dxa"/>
          </w:tcPr>
          <w:p w14:paraId="410B6A54" w14:textId="77777777" w:rsidR="007E2F68" w:rsidRDefault="007E2F68" w:rsidP="008C7CCD"/>
        </w:tc>
      </w:tr>
      <w:tr w:rsidR="007E2F68" w14:paraId="12B53AFD" w14:textId="77777777" w:rsidTr="007E2F68">
        <w:tc>
          <w:tcPr>
            <w:tcW w:w="1559" w:type="dxa"/>
          </w:tcPr>
          <w:p w14:paraId="358E5536" w14:textId="77777777" w:rsidR="007E2F68" w:rsidRDefault="007E2F68" w:rsidP="008C7CCD">
            <w:pPr>
              <w:jc w:val="left"/>
            </w:pPr>
          </w:p>
        </w:tc>
        <w:tc>
          <w:tcPr>
            <w:tcW w:w="1300" w:type="dxa"/>
          </w:tcPr>
          <w:p w14:paraId="3EDFD206" w14:textId="77777777" w:rsidR="007E2F68" w:rsidRDefault="007E2F68" w:rsidP="009E2FD4">
            <w:pPr>
              <w:jc w:val="right"/>
            </w:pPr>
          </w:p>
        </w:tc>
        <w:tc>
          <w:tcPr>
            <w:tcW w:w="1745" w:type="dxa"/>
          </w:tcPr>
          <w:p w14:paraId="3067BD1A" w14:textId="5F5444CA" w:rsidR="007E2F68" w:rsidRDefault="007E2F68" w:rsidP="002D0CBE">
            <w:pPr>
              <w:jc w:val="left"/>
            </w:pPr>
          </w:p>
        </w:tc>
        <w:tc>
          <w:tcPr>
            <w:tcW w:w="2603" w:type="dxa"/>
          </w:tcPr>
          <w:p w14:paraId="16CE6909" w14:textId="77777777" w:rsidR="007E2F68" w:rsidRDefault="007E2F68" w:rsidP="002D0CBE">
            <w:pPr>
              <w:jc w:val="left"/>
            </w:pPr>
          </w:p>
        </w:tc>
        <w:tc>
          <w:tcPr>
            <w:tcW w:w="2473" w:type="dxa"/>
          </w:tcPr>
          <w:p w14:paraId="07A048E7" w14:textId="77777777" w:rsidR="007E2F68" w:rsidRDefault="007E2F68" w:rsidP="002D0CBE">
            <w:pPr>
              <w:jc w:val="left"/>
            </w:pPr>
          </w:p>
        </w:tc>
        <w:tc>
          <w:tcPr>
            <w:tcW w:w="1763" w:type="dxa"/>
          </w:tcPr>
          <w:p w14:paraId="2B197619" w14:textId="77777777" w:rsidR="007E2F68" w:rsidRDefault="007E2F68" w:rsidP="008C7CCD"/>
        </w:tc>
        <w:tc>
          <w:tcPr>
            <w:tcW w:w="1507" w:type="dxa"/>
          </w:tcPr>
          <w:p w14:paraId="0AD46F0F" w14:textId="77777777" w:rsidR="007E2F68" w:rsidRDefault="007E2F68" w:rsidP="008C7CCD"/>
        </w:tc>
      </w:tr>
      <w:tr w:rsidR="007E2F68" w14:paraId="3D53287E" w14:textId="77777777" w:rsidTr="007E2F68">
        <w:tc>
          <w:tcPr>
            <w:tcW w:w="1559" w:type="dxa"/>
          </w:tcPr>
          <w:p w14:paraId="073C54AA" w14:textId="77777777" w:rsidR="007E2F68" w:rsidRDefault="007E2F68" w:rsidP="008C7CCD">
            <w:pPr>
              <w:jc w:val="left"/>
            </w:pPr>
          </w:p>
        </w:tc>
        <w:tc>
          <w:tcPr>
            <w:tcW w:w="1300" w:type="dxa"/>
          </w:tcPr>
          <w:p w14:paraId="42A2DB61" w14:textId="77777777" w:rsidR="007E2F68" w:rsidRDefault="007E2F68" w:rsidP="009E2FD4">
            <w:pPr>
              <w:jc w:val="right"/>
            </w:pPr>
          </w:p>
        </w:tc>
        <w:tc>
          <w:tcPr>
            <w:tcW w:w="1745" w:type="dxa"/>
          </w:tcPr>
          <w:p w14:paraId="3088A612" w14:textId="2B890573" w:rsidR="007E2F68" w:rsidRDefault="007E2F68" w:rsidP="002D0CBE">
            <w:pPr>
              <w:jc w:val="left"/>
            </w:pPr>
          </w:p>
        </w:tc>
        <w:tc>
          <w:tcPr>
            <w:tcW w:w="2603" w:type="dxa"/>
          </w:tcPr>
          <w:p w14:paraId="0557CFBE" w14:textId="77777777" w:rsidR="007E2F68" w:rsidRDefault="007E2F68" w:rsidP="002D0CBE">
            <w:pPr>
              <w:jc w:val="left"/>
            </w:pPr>
          </w:p>
        </w:tc>
        <w:tc>
          <w:tcPr>
            <w:tcW w:w="2473" w:type="dxa"/>
          </w:tcPr>
          <w:p w14:paraId="14C95F47" w14:textId="77777777" w:rsidR="007E2F68" w:rsidRDefault="007E2F68" w:rsidP="002D0CBE">
            <w:pPr>
              <w:jc w:val="left"/>
            </w:pPr>
          </w:p>
        </w:tc>
        <w:tc>
          <w:tcPr>
            <w:tcW w:w="1763" w:type="dxa"/>
          </w:tcPr>
          <w:p w14:paraId="0C58E390" w14:textId="77777777" w:rsidR="007E2F68" w:rsidRDefault="007E2F68" w:rsidP="008C7CCD"/>
        </w:tc>
        <w:tc>
          <w:tcPr>
            <w:tcW w:w="1507" w:type="dxa"/>
          </w:tcPr>
          <w:p w14:paraId="491ECAB4" w14:textId="77777777" w:rsidR="007E2F68" w:rsidRDefault="007E2F68" w:rsidP="008C7CCD"/>
        </w:tc>
      </w:tr>
      <w:tr w:rsidR="007E2F68" w14:paraId="0F4F96FA" w14:textId="77777777" w:rsidTr="007E2F68">
        <w:tc>
          <w:tcPr>
            <w:tcW w:w="1559" w:type="dxa"/>
          </w:tcPr>
          <w:p w14:paraId="736B3422" w14:textId="77777777" w:rsidR="007E2F68" w:rsidRDefault="007E2F68" w:rsidP="008C7CCD">
            <w:pPr>
              <w:jc w:val="left"/>
            </w:pPr>
          </w:p>
        </w:tc>
        <w:tc>
          <w:tcPr>
            <w:tcW w:w="1300" w:type="dxa"/>
          </w:tcPr>
          <w:p w14:paraId="749E3953" w14:textId="77777777" w:rsidR="007E2F68" w:rsidRDefault="007E2F68" w:rsidP="009E2FD4">
            <w:pPr>
              <w:jc w:val="right"/>
            </w:pPr>
          </w:p>
        </w:tc>
        <w:tc>
          <w:tcPr>
            <w:tcW w:w="1745" w:type="dxa"/>
          </w:tcPr>
          <w:p w14:paraId="72BBFBCD" w14:textId="7CC6E077" w:rsidR="007E2F68" w:rsidRDefault="007E2F68" w:rsidP="002D0CBE">
            <w:pPr>
              <w:jc w:val="left"/>
            </w:pPr>
          </w:p>
        </w:tc>
        <w:tc>
          <w:tcPr>
            <w:tcW w:w="2603" w:type="dxa"/>
          </w:tcPr>
          <w:p w14:paraId="30B7E6A1" w14:textId="77777777" w:rsidR="007E2F68" w:rsidRDefault="007E2F68" w:rsidP="002D0CBE">
            <w:pPr>
              <w:jc w:val="left"/>
            </w:pPr>
          </w:p>
        </w:tc>
        <w:tc>
          <w:tcPr>
            <w:tcW w:w="2473" w:type="dxa"/>
          </w:tcPr>
          <w:p w14:paraId="1A176B68" w14:textId="77777777" w:rsidR="007E2F68" w:rsidRDefault="007E2F68" w:rsidP="002D0CBE">
            <w:pPr>
              <w:jc w:val="left"/>
            </w:pPr>
          </w:p>
        </w:tc>
        <w:tc>
          <w:tcPr>
            <w:tcW w:w="1763" w:type="dxa"/>
          </w:tcPr>
          <w:p w14:paraId="0F80421C" w14:textId="77777777" w:rsidR="007E2F68" w:rsidRDefault="007E2F68" w:rsidP="008C7CCD"/>
        </w:tc>
        <w:tc>
          <w:tcPr>
            <w:tcW w:w="1507" w:type="dxa"/>
          </w:tcPr>
          <w:p w14:paraId="4674F108" w14:textId="77777777" w:rsidR="007E2F68" w:rsidRDefault="007E2F68" w:rsidP="008C7CCD"/>
        </w:tc>
      </w:tr>
    </w:tbl>
    <w:p w14:paraId="5FBAB4A7" w14:textId="77777777" w:rsidR="00E67D84" w:rsidRDefault="00E67D84" w:rsidP="00014F55"/>
    <w:p w14:paraId="667DDFCA" w14:textId="77777777" w:rsidR="00E67D84" w:rsidRDefault="00E67D84" w:rsidP="00014F55"/>
    <w:p w14:paraId="3E0BFCC2" w14:textId="5E5EFD09" w:rsidR="00E67D84" w:rsidRDefault="00E67D84" w:rsidP="00E67D84">
      <w:pPr>
        <w:pStyle w:val="Caption"/>
      </w:pPr>
      <w:r>
        <w:lastRenderedPageBreak/>
        <w:t xml:space="preserve">Table </w:t>
      </w:r>
      <w:r>
        <w:fldChar w:fldCharType="begin"/>
      </w:r>
      <w:r>
        <w:instrText xml:space="preserve"> SEQ Table \* ARABIC </w:instrText>
      </w:r>
      <w:r>
        <w:fldChar w:fldCharType="separate"/>
      </w:r>
      <w:r w:rsidR="00D059C0">
        <w:rPr>
          <w:noProof/>
        </w:rPr>
        <w:t>3</w:t>
      </w:r>
      <w:r>
        <w:rPr>
          <w:noProof/>
        </w:rPr>
        <w:fldChar w:fldCharType="end"/>
      </w:r>
      <w:r>
        <w:t>: Downtime Financial Processing Alternatives - Receipts</w:t>
      </w:r>
    </w:p>
    <w:tbl>
      <w:tblPr>
        <w:tblStyle w:val="TableGrid"/>
        <w:tblW w:w="0" w:type="auto"/>
        <w:tblLook w:val="04A0" w:firstRow="1" w:lastRow="0" w:firstColumn="1" w:lastColumn="0" w:noHBand="0" w:noVBand="1"/>
      </w:tblPr>
      <w:tblGrid>
        <w:gridCol w:w="1552"/>
        <w:gridCol w:w="1473"/>
        <w:gridCol w:w="1972"/>
        <w:gridCol w:w="2392"/>
        <w:gridCol w:w="2553"/>
        <w:gridCol w:w="1599"/>
        <w:gridCol w:w="1409"/>
      </w:tblGrid>
      <w:tr w:rsidR="007E2F68" w:rsidRPr="002E3EEC" w14:paraId="27E8AF5B" w14:textId="77777777" w:rsidTr="007E2F68">
        <w:trPr>
          <w:tblHeader/>
        </w:trPr>
        <w:tc>
          <w:tcPr>
            <w:tcW w:w="1552" w:type="dxa"/>
            <w:shd w:val="clear" w:color="auto" w:fill="03304B"/>
            <w:vAlign w:val="center"/>
          </w:tcPr>
          <w:p w14:paraId="7E1D16AB" w14:textId="77777777" w:rsidR="007E2F68" w:rsidRPr="002E3EEC" w:rsidRDefault="007E2F68" w:rsidP="007E2F68">
            <w:pPr>
              <w:jc w:val="center"/>
              <w:rPr>
                <w:b/>
                <w:bCs/>
              </w:rPr>
            </w:pPr>
            <w:r>
              <w:rPr>
                <w:b/>
                <w:bCs/>
              </w:rPr>
              <w:t>Transaction / Financial Process</w:t>
            </w:r>
          </w:p>
        </w:tc>
        <w:tc>
          <w:tcPr>
            <w:tcW w:w="1473" w:type="dxa"/>
            <w:shd w:val="clear" w:color="auto" w:fill="03304B"/>
            <w:vAlign w:val="center"/>
          </w:tcPr>
          <w:p w14:paraId="465785DE" w14:textId="2FFBAD6F" w:rsidR="007E2F68" w:rsidRDefault="007E2F68" w:rsidP="007E2F68">
            <w:pPr>
              <w:jc w:val="center"/>
              <w:rPr>
                <w:b/>
                <w:bCs/>
              </w:rPr>
            </w:pPr>
            <w:r>
              <w:rPr>
                <w:b/>
                <w:bCs/>
              </w:rPr>
              <w:t>Estimated Amount</w:t>
            </w:r>
          </w:p>
        </w:tc>
        <w:tc>
          <w:tcPr>
            <w:tcW w:w="1972" w:type="dxa"/>
            <w:shd w:val="clear" w:color="auto" w:fill="03304B"/>
            <w:vAlign w:val="center"/>
          </w:tcPr>
          <w:p w14:paraId="3CFB9F13" w14:textId="5C3708C0" w:rsidR="007E2F68" w:rsidRPr="002E3EEC" w:rsidRDefault="007E2F68" w:rsidP="007E2F68">
            <w:pPr>
              <w:jc w:val="center"/>
              <w:rPr>
                <w:b/>
                <w:bCs/>
              </w:rPr>
            </w:pPr>
            <w:r>
              <w:rPr>
                <w:b/>
                <w:bCs/>
              </w:rPr>
              <w:t>Impacted Stakeholder(s)</w:t>
            </w:r>
          </w:p>
        </w:tc>
        <w:tc>
          <w:tcPr>
            <w:tcW w:w="2392" w:type="dxa"/>
            <w:shd w:val="clear" w:color="auto" w:fill="03304B"/>
            <w:vAlign w:val="center"/>
          </w:tcPr>
          <w:p w14:paraId="1C12669C" w14:textId="1C23B292" w:rsidR="007E2F68" w:rsidRDefault="007E2F68" w:rsidP="007E2F68">
            <w:pPr>
              <w:jc w:val="center"/>
              <w:rPr>
                <w:b/>
                <w:bCs/>
              </w:rPr>
            </w:pPr>
            <w:r>
              <w:rPr>
                <w:b/>
                <w:bCs/>
              </w:rPr>
              <w:t>Known or Anticipated Receipt Date</w:t>
            </w:r>
          </w:p>
        </w:tc>
        <w:tc>
          <w:tcPr>
            <w:tcW w:w="2553" w:type="dxa"/>
            <w:shd w:val="clear" w:color="auto" w:fill="03304B"/>
            <w:vAlign w:val="center"/>
          </w:tcPr>
          <w:p w14:paraId="08F725D3" w14:textId="77777777" w:rsidR="007E2F68" w:rsidRPr="002E3EEC" w:rsidRDefault="007E2F68" w:rsidP="007E2F68">
            <w:pPr>
              <w:jc w:val="center"/>
              <w:rPr>
                <w:b/>
                <w:bCs/>
              </w:rPr>
            </w:pPr>
            <w:r>
              <w:rPr>
                <w:b/>
                <w:bCs/>
              </w:rPr>
              <w:t>Alternative Processing Approach</w:t>
            </w:r>
          </w:p>
        </w:tc>
        <w:tc>
          <w:tcPr>
            <w:tcW w:w="1599" w:type="dxa"/>
            <w:shd w:val="clear" w:color="auto" w:fill="03304B"/>
            <w:vAlign w:val="center"/>
          </w:tcPr>
          <w:p w14:paraId="5D581332" w14:textId="76CAC73D" w:rsidR="007E2F68" w:rsidRDefault="007E2F68" w:rsidP="007E2F68">
            <w:pPr>
              <w:jc w:val="center"/>
              <w:rPr>
                <w:b/>
                <w:bCs/>
              </w:rPr>
            </w:pPr>
            <w:r>
              <w:rPr>
                <w:b/>
                <w:bCs/>
              </w:rPr>
              <w:t>Approval Needed</w:t>
            </w:r>
          </w:p>
        </w:tc>
        <w:tc>
          <w:tcPr>
            <w:tcW w:w="1409" w:type="dxa"/>
            <w:shd w:val="clear" w:color="auto" w:fill="03304B"/>
            <w:vAlign w:val="center"/>
          </w:tcPr>
          <w:p w14:paraId="0C72B725" w14:textId="51B9BB6D" w:rsidR="007E2F68" w:rsidRPr="002E3EEC" w:rsidRDefault="007E2F68" w:rsidP="007E2F68">
            <w:pPr>
              <w:jc w:val="center"/>
              <w:rPr>
                <w:b/>
                <w:bCs/>
              </w:rPr>
            </w:pPr>
            <w:r>
              <w:rPr>
                <w:b/>
                <w:bCs/>
              </w:rPr>
              <w:t>Agency Contact</w:t>
            </w:r>
          </w:p>
        </w:tc>
      </w:tr>
      <w:tr w:rsidR="007E2F68" w:rsidRPr="00C21B1F" w14:paraId="32479466" w14:textId="77777777" w:rsidTr="007E2F68">
        <w:tc>
          <w:tcPr>
            <w:tcW w:w="1552" w:type="dxa"/>
            <w:shd w:val="clear" w:color="auto" w:fill="E7E6E6" w:themeFill="background2"/>
          </w:tcPr>
          <w:p w14:paraId="249BF048" w14:textId="76AAA8C6" w:rsidR="007E2F68" w:rsidRDefault="007E2F68" w:rsidP="008C7CCD">
            <w:pPr>
              <w:jc w:val="left"/>
            </w:pPr>
            <w:r>
              <w:t>Monthly Grant Draw for ABC Grant</w:t>
            </w:r>
          </w:p>
        </w:tc>
        <w:tc>
          <w:tcPr>
            <w:tcW w:w="1473" w:type="dxa"/>
            <w:shd w:val="clear" w:color="auto" w:fill="E7E6E6" w:themeFill="background2"/>
          </w:tcPr>
          <w:p w14:paraId="63FDF9F2" w14:textId="62C3ECD0" w:rsidR="007E2F68" w:rsidRDefault="007E2F68" w:rsidP="007E2F68">
            <w:pPr>
              <w:jc w:val="right"/>
            </w:pPr>
            <w:r>
              <w:t>$750,000.00</w:t>
            </w:r>
          </w:p>
        </w:tc>
        <w:tc>
          <w:tcPr>
            <w:tcW w:w="1972" w:type="dxa"/>
            <w:shd w:val="clear" w:color="auto" w:fill="E7E6E6" w:themeFill="background2"/>
          </w:tcPr>
          <w:p w14:paraId="5BBA6944" w14:textId="26B76081" w:rsidR="007E2F68" w:rsidRDefault="007E2F68" w:rsidP="008C7CCD">
            <w:pPr>
              <w:jc w:val="left"/>
            </w:pPr>
            <w:r>
              <w:t>Department of Health and Human Services</w:t>
            </w:r>
          </w:p>
          <w:p w14:paraId="5D86CF02" w14:textId="77777777" w:rsidR="007E2F68" w:rsidRDefault="007E2F68" w:rsidP="008C7CCD">
            <w:pPr>
              <w:jc w:val="left"/>
            </w:pPr>
          </w:p>
          <w:p w14:paraId="5EA14899" w14:textId="04FA46FE" w:rsidR="007E2F68" w:rsidRDefault="007E2F68" w:rsidP="008C7CCD">
            <w:pPr>
              <w:jc w:val="left"/>
            </w:pPr>
            <w:r>
              <w:t>Program Office</w:t>
            </w:r>
          </w:p>
        </w:tc>
        <w:tc>
          <w:tcPr>
            <w:tcW w:w="2392" w:type="dxa"/>
            <w:shd w:val="clear" w:color="auto" w:fill="E7E6E6" w:themeFill="background2"/>
          </w:tcPr>
          <w:p w14:paraId="6C6B0586" w14:textId="3370346A" w:rsidR="007E2F68" w:rsidRDefault="007E2F68" w:rsidP="008C7CCD">
            <w:pPr>
              <w:jc w:val="left"/>
            </w:pPr>
            <w:r>
              <w:t>Draw is performed weekly every Friday based on disbursements for the prior week.</w:t>
            </w:r>
          </w:p>
        </w:tc>
        <w:tc>
          <w:tcPr>
            <w:tcW w:w="2553" w:type="dxa"/>
            <w:shd w:val="clear" w:color="auto" w:fill="E7E6E6" w:themeFill="background2"/>
          </w:tcPr>
          <w:p w14:paraId="60BFCDC1" w14:textId="4ED577B5" w:rsidR="007E2F68" w:rsidRDefault="007E2F68" w:rsidP="008C7CCD">
            <w:pPr>
              <w:jc w:val="left"/>
            </w:pPr>
            <w:r>
              <w:t>Add to next available draw to be performed after Go Live.</w:t>
            </w:r>
          </w:p>
        </w:tc>
        <w:tc>
          <w:tcPr>
            <w:tcW w:w="1599" w:type="dxa"/>
            <w:shd w:val="clear" w:color="auto" w:fill="E7E6E6" w:themeFill="background2"/>
          </w:tcPr>
          <w:p w14:paraId="76CB1735" w14:textId="523D96A2" w:rsidR="007E2F68" w:rsidRPr="00C21B1F" w:rsidRDefault="007E2F68" w:rsidP="008C7CCD">
            <w:pPr>
              <w:ind w:left="-15"/>
              <w:jc w:val="left"/>
            </w:pPr>
            <w:r>
              <w:t>None – Delaying draw</w:t>
            </w:r>
          </w:p>
        </w:tc>
        <w:tc>
          <w:tcPr>
            <w:tcW w:w="1409" w:type="dxa"/>
            <w:shd w:val="clear" w:color="auto" w:fill="E7E6E6" w:themeFill="background2"/>
          </w:tcPr>
          <w:p w14:paraId="39454A7E" w14:textId="59D5FDEF" w:rsidR="007E2F68" w:rsidRPr="00C21B1F" w:rsidRDefault="007E2F68" w:rsidP="008C7CCD">
            <w:pPr>
              <w:ind w:left="-15"/>
              <w:jc w:val="left"/>
            </w:pPr>
            <w:r>
              <w:t>John Doe – Program Office</w:t>
            </w:r>
          </w:p>
        </w:tc>
      </w:tr>
      <w:tr w:rsidR="007E2F68" w:rsidRPr="00C21B1F" w14:paraId="271809BA" w14:textId="77777777" w:rsidTr="007E2F68">
        <w:tc>
          <w:tcPr>
            <w:tcW w:w="1552" w:type="dxa"/>
            <w:shd w:val="clear" w:color="auto" w:fill="E7E6E6" w:themeFill="background2"/>
          </w:tcPr>
          <w:p w14:paraId="7F14D19C" w14:textId="76ABB931" w:rsidR="007E2F68" w:rsidRDefault="007E2F68" w:rsidP="008C7CCD">
            <w:pPr>
              <w:jc w:val="left"/>
            </w:pPr>
            <w:r>
              <w:t>Quarterly Rental Fee on Leased Building in Ocala, FL</w:t>
            </w:r>
          </w:p>
        </w:tc>
        <w:tc>
          <w:tcPr>
            <w:tcW w:w="1473" w:type="dxa"/>
            <w:shd w:val="clear" w:color="auto" w:fill="E7E6E6" w:themeFill="background2"/>
          </w:tcPr>
          <w:p w14:paraId="1344687E" w14:textId="7684CE26" w:rsidR="007E2F68" w:rsidRDefault="007E2F68" w:rsidP="007E2F68">
            <w:pPr>
              <w:jc w:val="right"/>
            </w:pPr>
            <w:r>
              <w:t>$10,500.00</w:t>
            </w:r>
          </w:p>
        </w:tc>
        <w:tc>
          <w:tcPr>
            <w:tcW w:w="1972" w:type="dxa"/>
            <w:shd w:val="clear" w:color="auto" w:fill="E7E6E6" w:themeFill="background2"/>
          </w:tcPr>
          <w:p w14:paraId="15470197" w14:textId="216AA4E3" w:rsidR="007E2F68" w:rsidRDefault="007E2F68" w:rsidP="008C7CCD">
            <w:pPr>
              <w:jc w:val="left"/>
            </w:pPr>
            <w:r>
              <w:t>Mike’s Kayak Rental – Tenant</w:t>
            </w:r>
          </w:p>
          <w:p w14:paraId="31AE64CE" w14:textId="77777777" w:rsidR="007E2F68" w:rsidRDefault="007E2F68" w:rsidP="008C7CCD">
            <w:pPr>
              <w:jc w:val="left"/>
            </w:pPr>
          </w:p>
          <w:p w14:paraId="5CBA5597" w14:textId="262BD465" w:rsidR="007E2F68" w:rsidRDefault="007E2F68" w:rsidP="008C7CCD">
            <w:pPr>
              <w:jc w:val="left"/>
            </w:pPr>
            <w:r>
              <w:t>Program Office</w:t>
            </w:r>
          </w:p>
        </w:tc>
        <w:tc>
          <w:tcPr>
            <w:tcW w:w="2392" w:type="dxa"/>
            <w:shd w:val="clear" w:color="auto" w:fill="E7E6E6" w:themeFill="background2"/>
          </w:tcPr>
          <w:p w14:paraId="73726EE0" w14:textId="4C668F8D" w:rsidR="007E2F68" w:rsidRDefault="007E2F68" w:rsidP="008C7CCD">
            <w:pPr>
              <w:jc w:val="left"/>
            </w:pPr>
            <w:r>
              <w:t>Based on the rental agreement the tenant’s payment is due by the 31</w:t>
            </w:r>
            <w:r w:rsidRPr="007E2F68">
              <w:rPr>
                <w:vertAlign w:val="superscript"/>
              </w:rPr>
              <w:t>st</w:t>
            </w:r>
            <w:r>
              <w:t xml:space="preserve"> of December for January – March rent.</w:t>
            </w:r>
          </w:p>
        </w:tc>
        <w:tc>
          <w:tcPr>
            <w:tcW w:w="2553" w:type="dxa"/>
            <w:shd w:val="clear" w:color="auto" w:fill="E7E6E6" w:themeFill="background2"/>
          </w:tcPr>
          <w:p w14:paraId="08146C3B" w14:textId="1880DFE2" w:rsidR="007E2F68" w:rsidRDefault="009E2FD4" w:rsidP="008C7CCD">
            <w:pPr>
              <w:jc w:val="left"/>
            </w:pPr>
            <w:r>
              <w:t>Process the deposit and record the revenues after Go Live.</w:t>
            </w:r>
          </w:p>
        </w:tc>
        <w:tc>
          <w:tcPr>
            <w:tcW w:w="1599" w:type="dxa"/>
            <w:shd w:val="clear" w:color="auto" w:fill="E7E6E6" w:themeFill="background2"/>
          </w:tcPr>
          <w:p w14:paraId="6D4606EF" w14:textId="43B9C5B2" w:rsidR="007E2F68" w:rsidRPr="00C21B1F" w:rsidRDefault="009E2FD4" w:rsidP="008C7CCD">
            <w:pPr>
              <w:ind w:left="-15"/>
              <w:jc w:val="left"/>
            </w:pPr>
            <w:r>
              <w:t>None – Delaying deposit only</w:t>
            </w:r>
          </w:p>
        </w:tc>
        <w:tc>
          <w:tcPr>
            <w:tcW w:w="1409" w:type="dxa"/>
            <w:shd w:val="clear" w:color="auto" w:fill="E7E6E6" w:themeFill="background2"/>
          </w:tcPr>
          <w:p w14:paraId="1288D9CB" w14:textId="6C261CDD" w:rsidR="007E2F68" w:rsidRPr="00C21B1F" w:rsidRDefault="009E2FD4" w:rsidP="008C7CCD">
            <w:pPr>
              <w:ind w:left="-15"/>
              <w:jc w:val="left"/>
            </w:pPr>
            <w:r>
              <w:t>Mary Heart – General Services</w:t>
            </w:r>
          </w:p>
        </w:tc>
      </w:tr>
      <w:tr w:rsidR="007E2F68" w14:paraId="3D7E5DE2" w14:textId="77777777" w:rsidTr="007E2F68">
        <w:tc>
          <w:tcPr>
            <w:tcW w:w="1552" w:type="dxa"/>
          </w:tcPr>
          <w:p w14:paraId="6039FB43" w14:textId="77777777" w:rsidR="007E2F68" w:rsidRDefault="007E2F68" w:rsidP="008C7CCD">
            <w:pPr>
              <w:jc w:val="left"/>
            </w:pPr>
          </w:p>
        </w:tc>
        <w:tc>
          <w:tcPr>
            <w:tcW w:w="1473" w:type="dxa"/>
          </w:tcPr>
          <w:p w14:paraId="5F1FB270" w14:textId="77777777" w:rsidR="007E2F68" w:rsidRDefault="007E2F68" w:rsidP="007E2F68">
            <w:pPr>
              <w:jc w:val="right"/>
            </w:pPr>
          </w:p>
        </w:tc>
        <w:tc>
          <w:tcPr>
            <w:tcW w:w="1972" w:type="dxa"/>
          </w:tcPr>
          <w:p w14:paraId="2B691940" w14:textId="42695CF3" w:rsidR="007E2F68" w:rsidRDefault="007E2F68" w:rsidP="008C7CCD">
            <w:pPr>
              <w:jc w:val="left"/>
            </w:pPr>
          </w:p>
        </w:tc>
        <w:tc>
          <w:tcPr>
            <w:tcW w:w="2392" w:type="dxa"/>
          </w:tcPr>
          <w:p w14:paraId="79FA72E7" w14:textId="77777777" w:rsidR="007E2F68" w:rsidRDefault="007E2F68" w:rsidP="008C7CCD">
            <w:pPr>
              <w:jc w:val="left"/>
            </w:pPr>
          </w:p>
        </w:tc>
        <w:tc>
          <w:tcPr>
            <w:tcW w:w="2553" w:type="dxa"/>
          </w:tcPr>
          <w:p w14:paraId="18171323" w14:textId="77777777" w:rsidR="007E2F68" w:rsidRDefault="007E2F68" w:rsidP="008C7CCD">
            <w:pPr>
              <w:jc w:val="left"/>
            </w:pPr>
          </w:p>
        </w:tc>
        <w:tc>
          <w:tcPr>
            <w:tcW w:w="1599" w:type="dxa"/>
          </w:tcPr>
          <w:p w14:paraId="30BD3DF2" w14:textId="77777777" w:rsidR="007E2F68" w:rsidRDefault="007E2F68" w:rsidP="008C7CCD"/>
        </w:tc>
        <w:tc>
          <w:tcPr>
            <w:tcW w:w="1409" w:type="dxa"/>
          </w:tcPr>
          <w:p w14:paraId="4845EC13" w14:textId="3284EE78" w:rsidR="007E2F68" w:rsidRDefault="007E2F68" w:rsidP="008C7CCD"/>
        </w:tc>
      </w:tr>
      <w:tr w:rsidR="007E2F68" w14:paraId="7B96A6DC" w14:textId="77777777" w:rsidTr="007E2F68">
        <w:tc>
          <w:tcPr>
            <w:tcW w:w="1552" w:type="dxa"/>
          </w:tcPr>
          <w:p w14:paraId="1A035FE1" w14:textId="77777777" w:rsidR="007E2F68" w:rsidRDefault="007E2F68" w:rsidP="008C7CCD">
            <w:pPr>
              <w:jc w:val="left"/>
            </w:pPr>
          </w:p>
        </w:tc>
        <w:tc>
          <w:tcPr>
            <w:tcW w:w="1473" w:type="dxa"/>
          </w:tcPr>
          <w:p w14:paraId="41A4CD0A" w14:textId="77777777" w:rsidR="007E2F68" w:rsidRDefault="007E2F68" w:rsidP="007E2F68">
            <w:pPr>
              <w:jc w:val="right"/>
            </w:pPr>
          </w:p>
        </w:tc>
        <w:tc>
          <w:tcPr>
            <w:tcW w:w="1972" w:type="dxa"/>
          </w:tcPr>
          <w:p w14:paraId="0E820718" w14:textId="5E0D5C8F" w:rsidR="007E2F68" w:rsidRDefault="007E2F68" w:rsidP="008C7CCD">
            <w:pPr>
              <w:jc w:val="left"/>
            </w:pPr>
          </w:p>
        </w:tc>
        <w:tc>
          <w:tcPr>
            <w:tcW w:w="2392" w:type="dxa"/>
          </w:tcPr>
          <w:p w14:paraId="2D56DAB8" w14:textId="77777777" w:rsidR="007E2F68" w:rsidRDefault="007E2F68" w:rsidP="008C7CCD">
            <w:pPr>
              <w:jc w:val="left"/>
            </w:pPr>
          </w:p>
        </w:tc>
        <w:tc>
          <w:tcPr>
            <w:tcW w:w="2553" w:type="dxa"/>
          </w:tcPr>
          <w:p w14:paraId="781184C1" w14:textId="77777777" w:rsidR="007E2F68" w:rsidRDefault="007E2F68" w:rsidP="008C7CCD">
            <w:pPr>
              <w:jc w:val="left"/>
            </w:pPr>
          </w:p>
        </w:tc>
        <w:tc>
          <w:tcPr>
            <w:tcW w:w="1599" w:type="dxa"/>
          </w:tcPr>
          <w:p w14:paraId="531EDDFE" w14:textId="77777777" w:rsidR="007E2F68" w:rsidRDefault="007E2F68" w:rsidP="008C7CCD"/>
        </w:tc>
        <w:tc>
          <w:tcPr>
            <w:tcW w:w="1409" w:type="dxa"/>
          </w:tcPr>
          <w:p w14:paraId="6237391B" w14:textId="77777777" w:rsidR="007E2F68" w:rsidRDefault="007E2F68" w:rsidP="008C7CCD"/>
        </w:tc>
      </w:tr>
      <w:tr w:rsidR="007E2F68" w14:paraId="6F86A799" w14:textId="77777777" w:rsidTr="007E2F68">
        <w:tc>
          <w:tcPr>
            <w:tcW w:w="1552" w:type="dxa"/>
          </w:tcPr>
          <w:p w14:paraId="69CE0FB6" w14:textId="77777777" w:rsidR="007E2F68" w:rsidRDefault="007E2F68" w:rsidP="008C7CCD">
            <w:pPr>
              <w:jc w:val="left"/>
            </w:pPr>
          </w:p>
        </w:tc>
        <w:tc>
          <w:tcPr>
            <w:tcW w:w="1473" w:type="dxa"/>
          </w:tcPr>
          <w:p w14:paraId="39493DA1" w14:textId="77777777" w:rsidR="007E2F68" w:rsidRDefault="007E2F68" w:rsidP="007E2F68">
            <w:pPr>
              <w:jc w:val="right"/>
            </w:pPr>
          </w:p>
        </w:tc>
        <w:tc>
          <w:tcPr>
            <w:tcW w:w="1972" w:type="dxa"/>
          </w:tcPr>
          <w:p w14:paraId="213D9E59" w14:textId="6A5AD278" w:rsidR="007E2F68" w:rsidRDefault="007E2F68" w:rsidP="008C7CCD">
            <w:pPr>
              <w:jc w:val="left"/>
            </w:pPr>
          </w:p>
        </w:tc>
        <w:tc>
          <w:tcPr>
            <w:tcW w:w="2392" w:type="dxa"/>
          </w:tcPr>
          <w:p w14:paraId="53F07F04" w14:textId="77777777" w:rsidR="007E2F68" w:rsidRDefault="007E2F68" w:rsidP="008C7CCD">
            <w:pPr>
              <w:jc w:val="left"/>
            </w:pPr>
          </w:p>
        </w:tc>
        <w:tc>
          <w:tcPr>
            <w:tcW w:w="2553" w:type="dxa"/>
          </w:tcPr>
          <w:p w14:paraId="4C45AF9E" w14:textId="77777777" w:rsidR="007E2F68" w:rsidRDefault="007E2F68" w:rsidP="008C7CCD">
            <w:pPr>
              <w:jc w:val="left"/>
            </w:pPr>
          </w:p>
        </w:tc>
        <w:tc>
          <w:tcPr>
            <w:tcW w:w="1599" w:type="dxa"/>
          </w:tcPr>
          <w:p w14:paraId="286F2135" w14:textId="77777777" w:rsidR="007E2F68" w:rsidRDefault="007E2F68" w:rsidP="008C7CCD"/>
        </w:tc>
        <w:tc>
          <w:tcPr>
            <w:tcW w:w="1409" w:type="dxa"/>
          </w:tcPr>
          <w:p w14:paraId="4A59BBCE" w14:textId="77777777" w:rsidR="007E2F68" w:rsidRDefault="007E2F68" w:rsidP="008C7CCD"/>
        </w:tc>
      </w:tr>
      <w:tr w:rsidR="007E2F68" w14:paraId="5A0763EE" w14:textId="77777777" w:rsidTr="007E2F68">
        <w:tc>
          <w:tcPr>
            <w:tcW w:w="1552" w:type="dxa"/>
          </w:tcPr>
          <w:p w14:paraId="7E9FDD07" w14:textId="77777777" w:rsidR="007E2F68" w:rsidRDefault="007E2F68" w:rsidP="008C7CCD">
            <w:pPr>
              <w:jc w:val="left"/>
            </w:pPr>
          </w:p>
        </w:tc>
        <w:tc>
          <w:tcPr>
            <w:tcW w:w="1473" w:type="dxa"/>
          </w:tcPr>
          <w:p w14:paraId="041CDFF8" w14:textId="77777777" w:rsidR="007E2F68" w:rsidRDefault="007E2F68" w:rsidP="007E2F68">
            <w:pPr>
              <w:jc w:val="right"/>
            </w:pPr>
          </w:p>
        </w:tc>
        <w:tc>
          <w:tcPr>
            <w:tcW w:w="1972" w:type="dxa"/>
          </w:tcPr>
          <w:p w14:paraId="55EF4C4E" w14:textId="49CE22E1" w:rsidR="007E2F68" w:rsidRDefault="007E2F68" w:rsidP="008C7CCD">
            <w:pPr>
              <w:jc w:val="left"/>
            </w:pPr>
          </w:p>
        </w:tc>
        <w:tc>
          <w:tcPr>
            <w:tcW w:w="2392" w:type="dxa"/>
          </w:tcPr>
          <w:p w14:paraId="584F226D" w14:textId="77777777" w:rsidR="007E2F68" w:rsidRDefault="007E2F68" w:rsidP="008C7CCD">
            <w:pPr>
              <w:jc w:val="left"/>
            </w:pPr>
          </w:p>
        </w:tc>
        <w:tc>
          <w:tcPr>
            <w:tcW w:w="2553" w:type="dxa"/>
          </w:tcPr>
          <w:p w14:paraId="6EE8A47C" w14:textId="77777777" w:rsidR="007E2F68" w:rsidRDefault="007E2F68" w:rsidP="008C7CCD">
            <w:pPr>
              <w:jc w:val="left"/>
            </w:pPr>
          </w:p>
        </w:tc>
        <w:tc>
          <w:tcPr>
            <w:tcW w:w="1599" w:type="dxa"/>
          </w:tcPr>
          <w:p w14:paraId="6DFB10AC" w14:textId="77777777" w:rsidR="007E2F68" w:rsidRDefault="007E2F68" w:rsidP="008C7CCD"/>
        </w:tc>
        <w:tc>
          <w:tcPr>
            <w:tcW w:w="1409" w:type="dxa"/>
          </w:tcPr>
          <w:p w14:paraId="53BB786A" w14:textId="77777777" w:rsidR="007E2F68" w:rsidRDefault="007E2F68" w:rsidP="008C7CCD"/>
        </w:tc>
      </w:tr>
      <w:tr w:rsidR="007E2F68" w14:paraId="5AAC4350" w14:textId="77777777" w:rsidTr="007E2F68">
        <w:tc>
          <w:tcPr>
            <w:tcW w:w="1552" w:type="dxa"/>
          </w:tcPr>
          <w:p w14:paraId="615A9915" w14:textId="77777777" w:rsidR="007E2F68" w:rsidRDefault="007E2F68" w:rsidP="008C7CCD">
            <w:pPr>
              <w:jc w:val="left"/>
            </w:pPr>
          </w:p>
        </w:tc>
        <w:tc>
          <w:tcPr>
            <w:tcW w:w="1473" w:type="dxa"/>
          </w:tcPr>
          <w:p w14:paraId="4D3FAB06" w14:textId="77777777" w:rsidR="007E2F68" w:rsidRDefault="007E2F68" w:rsidP="007E2F68">
            <w:pPr>
              <w:jc w:val="right"/>
            </w:pPr>
          </w:p>
        </w:tc>
        <w:tc>
          <w:tcPr>
            <w:tcW w:w="1972" w:type="dxa"/>
          </w:tcPr>
          <w:p w14:paraId="6BAFA613" w14:textId="62C8D27B" w:rsidR="007E2F68" w:rsidRDefault="007E2F68" w:rsidP="008C7CCD">
            <w:pPr>
              <w:jc w:val="left"/>
            </w:pPr>
          </w:p>
        </w:tc>
        <w:tc>
          <w:tcPr>
            <w:tcW w:w="2392" w:type="dxa"/>
          </w:tcPr>
          <w:p w14:paraId="4C8312E0" w14:textId="77777777" w:rsidR="007E2F68" w:rsidRDefault="007E2F68" w:rsidP="008C7CCD">
            <w:pPr>
              <w:jc w:val="left"/>
            </w:pPr>
          </w:p>
        </w:tc>
        <w:tc>
          <w:tcPr>
            <w:tcW w:w="2553" w:type="dxa"/>
          </w:tcPr>
          <w:p w14:paraId="5B77EB79" w14:textId="77777777" w:rsidR="007E2F68" w:rsidRDefault="007E2F68" w:rsidP="008C7CCD">
            <w:pPr>
              <w:jc w:val="left"/>
            </w:pPr>
          </w:p>
        </w:tc>
        <w:tc>
          <w:tcPr>
            <w:tcW w:w="1599" w:type="dxa"/>
          </w:tcPr>
          <w:p w14:paraId="22916177" w14:textId="77777777" w:rsidR="007E2F68" w:rsidRDefault="007E2F68" w:rsidP="008C7CCD"/>
        </w:tc>
        <w:tc>
          <w:tcPr>
            <w:tcW w:w="1409" w:type="dxa"/>
          </w:tcPr>
          <w:p w14:paraId="3E54EA46" w14:textId="77777777" w:rsidR="007E2F68" w:rsidRDefault="007E2F68" w:rsidP="008C7CCD"/>
        </w:tc>
      </w:tr>
      <w:tr w:rsidR="007E2F68" w14:paraId="672203E0" w14:textId="77777777" w:rsidTr="007E2F68">
        <w:tc>
          <w:tcPr>
            <w:tcW w:w="1552" w:type="dxa"/>
          </w:tcPr>
          <w:p w14:paraId="5D89299A" w14:textId="77777777" w:rsidR="007E2F68" w:rsidRDefault="007E2F68" w:rsidP="008C7CCD">
            <w:pPr>
              <w:jc w:val="left"/>
            </w:pPr>
          </w:p>
        </w:tc>
        <w:tc>
          <w:tcPr>
            <w:tcW w:w="1473" w:type="dxa"/>
          </w:tcPr>
          <w:p w14:paraId="37D6C855" w14:textId="77777777" w:rsidR="007E2F68" w:rsidRDefault="007E2F68" w:rsidP="007E2F68">
            <w:pPr>
              <w:jc w:val="right"/>
            </w:pPr>
          </w:p>
        </w:tc>
        <w:tc>
          <w:tcPr>
            <w:tcW w:w="1972" w:type="dxa"/>
          </w:tcPr>
          <w:p w14:paraId="720DD747" w14:textId="1E90E610" w:rsidR="007E2F68" w:rsidRDefault="007E2F68" w:rsidP="008C7CCD">
            <w:pPr>
              <w:jc w:val="left"/>
            </w:pPr>
          </w:p>
        </w:tc>
        <w:tc>
          <w:tcPr>
            <w:tcW w:w="2392" w:type="dxa"/>
          </w:tcPr>
          <w:p w14:paraId="1808B2EF" w14:textId="77777777" w:rsidR="007E2F68" w:rsidRDefault="007E2F68" w:rsidP="008C7CCD">
            <w:pPr>
              <w:jc w:val="left"/>
            </w:pPr>
          </w:p>
        </w:tc>
        <w:tc>
          <w:tcPr>
            <w:tcW w:w="2553" w:type="dxa"/>
          </w:tcPr>
          <w:p w14:paraId="20C54348" w14:textId="77777777" w:rsidR="007E2F68" w:rsidRDefault="007E2F68" w:rsidP="008C7CCD">
            <w:pPr>
              <w:jc w:val="left"/>
            </w:pPr>
          </w:p>
        </w:tc>
        <w:tc>
          <w:tcPr>
            <w:tcW w:w="1599" w:type="dxa"/>
          </w:tcPr>
          <w:p w14:paraId="4AB2ED6F" w14:textId="77777777" w:rsidR="007E2F68" w:rsidRDefault="007E2F68" w:rsidP="008C7CCD"/>
        </w:tc>
        <w:tc>
          <w:tcPr>
            <w:tcW w:w="1409" w:type="dxa"/>
          </w:tcPr>
          <w:p w14:paraId="4D4B91B7" w14:textId="77777777" w:rsidR="007E2F68" w:rsidRDefault="007E2F68" w:rsidP="008C7CCD"/>
        </w:tc>
      </w:tr>
    </w:tbl>
    <w:p w14:paraId="31C217F0" w14:textId="77777777" w:rsidR="00E67D84" w:rsidRPr="00CB705C" w:rsidRDefault="00E67D84" w:rsidP="00014F55"/>
    <w:sectPr w:rsidR="00E67D84" w:rsidRPr="00CB705C" w:rsidSect="0066409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E6C8F" w14:textId="77777777" w:rsidR="00434F9C" w:rsidRDefault="00434F9C" w:rsidP="00D368B3">
      <w:r>
        <w:separator/>
      </w:r>
    </w:p>
  </w:endnote>
  <w:endnote w:type="continuationSeparator" w:id="0">
    <w:p w14:paraId="7E8E0521" w14:textId="77777777" w:rsidR="00434F9C" w:rsidRDefault="00434F9C" w:rsidP="00D3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8FFB" w14:textId="77777777" w:rsidR="00F04EF7" w:rsidRDefault="00F04EF7" w:rsidP="00D34093">
    <w:pPr>
      <w:pStyle w:val="Footer"/>
      <w:pBdr>
        <w:bottom w:val="single" w:sz="12" w:space="1" w:color="323E4F" w:themeColor="text2" w:themeShade="BF"/>
      </w:pBdr>
      <w:rPr>
        <w:bCs/>
        <w:sz w:val="18"/>
        <w:szCs w:val="18"/>
      </w:rPr>
    </w:pPr>
  </w:p>
  <w:p w14:paraId="738B88E4" w14:textId="77777777" w:rsidR="00F04EF7" w:rsidRDefault="00F04EF7" w:rsidP="00D368B3">
    <w:pPr>
      <w:pStyle w:val="Footer"/>
      <w:rPr>
        <w:bCs/>
        <w:sz w:val="18"/>
        <w:szCs w:val="18"/>
      </w:rPr>
    </w:pPr>
  </w:p>
  <w:p w14:paraId="4B0F8492" w14:textId="74C134D1" w:rsidR="00F04EF7" w:rsidRPr="00D368B3" w:rsidRDefault="00F04EF7">
    <w:pPr>
      <w:pStyle w:val="Footer"/>
      <w:rPr>
        <w:color w:val="323E4F" w:themeColor="text2" w:themeShade="BF"/>
        <w:sz w:val="20"/>
        <w:szCs w:val="20"/>
      </w:rPr>
    </w:pPr>
    <w:r>
      <w:rPr>
        <w:bCs/>
        <w:color w:val="323E4F" w:themeColor="text2" w:themeShade="BF"/>
        <w:sz w:val="20"/>
        <w:szCs w:val="20"/>
      </w:rPr>
      <w:t xml:space="preserve">Page </w:t>
    </w:r>
    <w:r>
      <w:rPr>
        <w:bCs/>
        <w:color w:val="323E4F" w:themeColor="text2" w:themeShade="BF"/>
        <w:sz w:val="20"/>
        <w:szCs w:val="20"/>
      </w:rPr>
      <w:fldChar w:fldCharType="begin"/>
    </w:r>
    <w:r>
      <w:rPr>
        <w:bCs/>
        <w:color w:val="323E4F" w:themeColor="text2" w:themeShade="BF"/>
        <w:sz w:val="20"/>
        <w:szCs w:val="20"/>
      </w:rPr>
      <w:instrText xml:space="preserve"> PAGE  \* Arabic  \* MERGEFORMAT </w:instrText>
    </w:r>
    <w:r>
      <w:rPr>
        <w:bCs/>
        <w:color w:val="323E4F" w:themeColor="text2" w:themeShade="BF"/>
        <w:sz w:val="20"/>
        <w:szCs w:val="20"/>
      </w:rPr>
      <w:fldChar w:fldCharType="separate"/>
    </w:r>
    <w:r>
      <w:rPr>
        <w:bCs/>
        <w:noProof/>
        <w:color w:val="323E4F" w:themeColor="text2" w:themeShade="BF"/>
        <w:sz w:val="20"/>
        <w:szCs w:val="20"/>
      </w:rPr>
      <w:t>1</w:t>
    </w:r>
    <w:r>
      <w:rPr>
        <w:bCs/>
        <w:color w:val="323E4F" w:themeColor="text2" w:themeShade="BF"/>
        <w:sz w:val="20"/>
        <w:szCs w:val="20"/>
      </w:rPr>
      <w:fldChar w:fldCharType="end"/>
    </w:r>
    <w:r>
      <w:rPr>
        <w:bCs/>
        <w:color w:val="323E4F" w:themeColor="text2" w:themeShade="BF"/>
        <w:sz w:val="20"/>
        <w:szCs w:val="20"/>
      </w:rPr>
      <w:t xml:space="preserve"> of </w:t>
    </w:r>
    <w:r>
      <w:rPr>
        <w:bCs/>
        <w:color w:val="323E4F" w:themeColor="text2" w:themeShade="BF"/>
        <w:sz w:val="20"/>
        <w:szCs w:val="20"/>
      </w:rPr>
      <w:fldChar w:fldCharType="begin"/>
    </w:r>
    <w:r>
      <w:rPr>
        <w:bCs/>
        <w:color w:val="323E4F" w:themeColor="text2" w:themeShade="BF"/>
        <w:sz w:val="20"/>
        <w:szCs w:val="20"/>
      </w:rPr>
      <w:instrText xml:space="preserve"> NUMPAGES  \* Arabic  \* MERGEFORMAT </w:instrText>
    </w:r>
    <w:r>
      <w:rPr>
        <w:bCs/>
        <w:color w:val="323E4F" w:themeColor="text2" w:themeShade="BF"/>
        <w:sz w:val="20"/>
        <w:szCs w:val="20"/>
      </w:rPr>
      <w:fldChar w:fldCharType="separate"/>
    </w:r>
    <w:r>
      <w:rPr>
        <w:bCs/>
        <w:noProof/>
        <w:color w:val="323E4F" w:themeColor="text2" w:themeShade="BF"/>
        <w:sz w:val="20"/>
        <w:szCs w:val="20"/>
      </w:rPr>
      <w:t>1</w:t>
    </w:r>
    <w:r>
      <w:rPr>
        <w:bCs/>
        <w:color w:val="323E4F" w:themeColor="text2" w:themeShade="BF"/>
        <w:sz w:val="20"/>
        <w:szCs w:val="20"/>
      </w:rPr>
      <w:fldChar w:fldCharType="end"/>
    </w:r>
    <w:r>
      <w:rPr>
        <w:bCs/>
        <w:color w:val="323E4F" w:themeColor="text2" w:themeShade="BF"/>
        <w:sz w:val="20"/>
        <w:szCs w:val="20"/>
      </w:rPr>
      <w:ptab w:relativeTo="margin" w:alignment="center" w:leader="none"/>
    </w:r>
    <w:r>
      <w:rPr>
        <w:bCs/>
        <w:color w:val="323E4F" w:themeColor="text2" w:themeShade="BF"/>
        <w:sz w:val="20"/>
        <w:szCs w:val="20"/>
      </w:rPr>
      <w:ptab w:relativeTo="margin" w:alignment="right" w:leader="none"/>
    </w:r>
    <w:r w:rsidR="008C2063">
      <w:rPr>
        <w:bCs/>
        <w:color w:val="323E4F" w:themeColor="text2" w:themeShade="BF"/>
        <w:sz w:val="20"/>
        <w:szCs w:val="20"/>
      </w:rPr>
      <w:t>06</w:t>
    </w:r>
    <w:r>
      <w:rPr>
        <w:bCs/>
        <w:color w:val="323E4F" w:themeColor="text2" w:themeShade="BF"/>
        <w:sz w:val="20"/>
        <w:szCs w:val="20"/>
      </w:rPr>
      <w:t>/</w:t>
    </w:r>
    <w:r w:rsidR="008C2063">
      <w:rPr>
        <w:bCs/>
        <w:color w:val="323E4F" w:themeColor="text2" w:themeShade="BF"/>
        <w:sz w:val="20"/>
        <w:szCs w:val="20"/>
      </w:rPr>
      <w:t>29</w:t>
    </w:r>
    <w:r>
      <w:rPr>
        <w:bCs/>
        <w:color w:val="323E4F" w:themeColor="text2" w:themeShade="BF"/>
        <w:sz w:val="20"/>
        <w:szCs w:val="20"/>
      </w:rPr>
      <w:t>/</w:t>
    </w:r>
    <w:r w:rsidR="008C2063">
      <w:rPr>
        <w:bCs/>
        <w:color w:val="323E4F" w:themeColor="text2" w:themeShade="BF"/>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6F863" w14:textId="77777777" w:rsidR="00434F9C" w:rsidRDefault="00434F9C" w:rsidP="00D368B3">
      <w:r>
        <w:separator/>
      </w:r>
    </w:p>
  </w:footnote>
  <w:footnote w:type="continuationSeparator" w:id="0">
    <w:p w14:paraId="4E01D52C" w14:textId="77777777" w:rsidR="00434F9C" w:rsidRDefault="00434F9C" w:rsidP="00D36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A1E"/>
    <w:multiLevelType w:val="hybridMultilevel"/>
    <w:tmpl w:val="F0E06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CB5CF9"/>
    <w:multiLevelType w:val="hybridMultilevel"/>
    <w:tmpl w:val="0444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46BF7"/>
    <w:multiLevelType w:val="hybridMultilevel"/>
    <w:tmpl w:val="868AF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B0708CF"/>
    <w:multiLevelType w:val="hybridMultilevel"/>
    <w:tmpl w:val="1D70A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330D57"/>
    <w:multiLevelType w:val="hybridMultilevel"/>
    <w:tmpl w:val="F912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A2008B"/>
    <w:multiLevelType w:val="hybridMultilevel"/>
    <w:tmpl w:val="2B98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C34112"/>
    <w:multiLevelType w:val="hybridMultilevel"/>
    <w:tmpl w:val="FF22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E3277"/>
    <w:multiLevelType w:val="hybridMultilevel"/>
    <w:tmpl w:val="66F2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B16375"/>
    <w:multiLevelType w:val="hybridMultilevel"/>
    <w:tmpl w:val="9CDAD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2D5581B"/>
    <w:multiLevelType w:val="hybridMultilevel"/>
    <w:tmpl w:val="B99A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2E6E79"/>
    <w:multiLevelType w:val="hybridMultilevel"/>
    <w:tmpl w:val="E25E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25620"/>
    <w:multiLevelType w:val="hybridMultilevel"/>
    <w:tmpl w:val="9968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E124F"/>
    <w:multiLevelType w:val="hybridMultilevel"/>
    <w:tmpl w:val="18A26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7753F5"/>
    <w:multiLevelType w:val="hybridMultilevel"/>
    <w:tmpl w:val="2512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EA1F3A"/>
    <w:multiLevelType w:val="hybridMultilevel"/>
    <w:tmpl w:val="38AE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F12C9"/>
    <w:multiLevelType w:val="hybridMultilevel"/>
    <w:tmpl w:val="0608D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BD1233"/>
    <w:multiLevelType w:val="hybridMultilevel"/>
    <w:tmpl w:val="C98E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4C7B95"/>
    <w:multiLevelType w:val="hybridMultilevel"/>
    <w:tmpl w:val="5122DF1C"/>
    <w:lvl w:ilvl="0" w:tplc="B2B080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113390">
    <w:abstractNumId w:val="17"/>
  </w:num>
  <w:num w:numId="2" w16cid:durableId="1047874771">
    <w:abstractNumId w:val="12"/>
  </w:num>
  <w:num w:numId="3" w16cid:durableId="2071030439">
    <w:abstractNumId w:val="11"/>
  </w:num>
  <w:num w:numId="4" w16cid:durableId="1729500030">
    <w:abstractNumId w:val="13"/>
  </w:num>
  <w:num w:numId="5" w16cid:durableId="2094933893">
    <w:abstractNumId w:val="5"/>
  </w:num>
  <w:num w:numId="6" w16cid:durableId="1403333011">
    <w:abstractNumId w:val="16"/>
  </w:num>
  <w:num w:numId="7" w16cid:durableId="458110321">
    <w:abstractNumId w:val="15"/>
  </w:num>
  <w:num w:numId="8" w16cid:durableId="1670138876">
    <w:abstractNumId w:val="2"/>
  </w:num>
  <w:num w:numId="9" w16cid:durableId="1137726014">
    <w:abstractNumId w:val="8"/>
  </w:num>
  <w:num w:numId="10" w16cid:durableId="1494953248">
    <w:abstractNumId w:val="0"/>
  </w:num>
  <w:num w:numId="11" w16cid:durableId="965354834">
    <w:abstractNumId w:val="14"/>
  </w:num>
  <w:num w:numId="12" w16cid:durableId="1003509372">
    <w:abstractNumId w:val="6"/>
  </w:num>
  <w:num w:numId="13" w16cid:durableId="536164890">
    <w:abstractNumId w:val="10"/>
  </w:num>
  <w:num w:numId="14" w16cid:durableId="1317106813">
    <w:abstractNumId w:val="9"/>
  </w:num>
  <w:num w:numId="15" w16cid:durableId="2083747041">
    <w:abstractNumId w:val="7"/>
  </w:num>
  <w:num w:numId="16" w16cid:durableId="1412041662">
    <w:abstractNumId w:val="4"/>
  </w:num>
  <w:num w:numId="17" w16cid:durableId="2009206991">
    <w:abstractNumId w:val="3"/>
  </w:num>
  <w:num w:numId="18" w16cid:durableId="1368607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B5F"/>
    <w:rsid w:val="00013AD7"/>
    <w:rsid w:val="00014F55"/>
    <w:rsid w:val="00017054"/>
    <w:rsid w:val="000439A1"/>
    <w:rsid w:val="0007015E"/>
    <w:rsid w:val="00071B89"/>
    <w:rsid w:val="00073B95"/>
    <w:rsid w:val="000842AA"/>
    <w:rsid w:val="000D7AED"/>
    <w:rsid w:val="000E26C4"/>
    <w:rsid w:val="000F0FAB"/>
    <w:rsid w:val="000F111C"/>
    <w:rsid w:val="000F527D"/>
    <w:rsid w:val="00120A86"/>
    <w:rsid w:val="001939AF"/>
    <w:rsid w:val="001A665B"/>
    <w:rsid w:val="001C41A6"/>
    <w:rsid w:val="001F27AA"/>
    <w:rsid w:val="001F7D23"/>
    <w:rsid w:val="00206F84"/>
    <w:rsid w:val="00221F35"/>
    <w:rsid w:val="00246E1F"/>
    <w:rsid w:val="00263F35"/>
    <w:rsid w:val="00274AC5"/>
    <w:rsid w:val="0028695B"/>
    <w:rsid w:val="00290985"/>
    <w:rsid w:val="002A243C"/>
    <w:rsid w:val="002A3BC3"/>
    <w:rsid w:val="002A6C99"/>
    <w:rsid w:val="002A7CC2"/>
    <w:rsid w:val="002C146C"/>
    <w:rsid w:val="002D0CBE"/>
    <w:rsid w:val="002F633F"/>
    <w:rsid w:val="00304656"/>
    <w:rsid w:val="003175DC"/>
    <w:rsid w:val="00344803"/>
    <w:rsid w:val="00383A82"/>
    <w:rsid w:val="00392853"/>
    <w:rsid w:val="003D32B5"/>
    <w:rsid w:val="003D739F"/>
    <w:rsid w:val="003E7395"/>
    <w:rsid w:val="003F2C8C"/>
    <w:rsid w:val="003F41FE"/>
    <w:rsid w:val="00406296"/>
    <w:rsid w:val="00434F9C"/>
    <w:rsid w:val="0044162B"/>
    <w:rsid w:val="004665B8"/>
    <w:rsid w:val="004B582E"/>
    <w:rsid w:val="004C4203"/>
    <w:rsid w:val="004F25B0"/>
    <w:rsid w:val="004F5137"/>
    <w:rsid w:val="00501783"/>
    <w:rsid w:val="00504F03"/>
    <w:rsid w:val="00534E8B"/>
    <w:rsid w:val="00584411"/>
    <w:rsid w:val="005A2B47"/>
    <w:rsid w:val="005B4B10"/>
    <w:rsid w:val="006109B1"/>
    <w:rsid w:val="00635FE6"/>
    <w:rsid w:val="00656F08"/>
    <w:rsid w:val="00664093"/>
    <w:rsid w:val="0067394C"/>
    <w:rsid w:val="006952AD"/>
    <w:rsid w:val="0069549C"/>
    <w:rsid w:val="006F43D9"/>
    <w:rsid w:val="007218BF"/>
    <w:rsid w:val="0074065F"/>
    <w:rsid w:val="0074484D"/>
    <w:rsid w:val="00767491"/>
    <w:rsid w:val="00770041"/>
    <w:rsid w:val="007B262E"/>
    <w:rsid w:val="007C2329"/>
    <w:rsid w:val="007D1CC3"/>
    <w:rsid w:val="007D2A87"/>
    <w:rsid w:val="007D35F3"/>
    <w:rsid w:val="007E2F68"/>
    <w:rsid w:val="00800568"/>
    <w:rsid w:val="008450E5"/>
    <w:rsid w:val="00847A42"/>
    <w:rsid w:val="00866569"/>
    <w:rsid w:val="00883BA4"/>
    <w:rsid w:val="008B1EC5"/>
    <w:rsid w:val="008B384F"/>
    <w:rsid w:val="008B5157"/>
    <w:rsid w:val="008C1521"/>
    <w:rsid w:val="008C2063"/>
    <w:rsid w:val="008C5548"/>
    <w:rsid w:val="008E07AC"/>
    <w:rsid w:val="008E4F2B"/>
    <w:rsid w:val="008E7409"/>
    <w:rsid w:val="008F4E02"/>
    <w:rsid w:val="009119E8"/>
    <w:rsid w:val="00915EF9"/>
    <w:rsid w:val="00937DEA"/>
    <w:rsid w:val="00944AEA"/>
    <w:rsid w:val="009504E9"/>
    <w:rsid w:val="0097750F"/>
    <w:rsid w:val="00982075"/>
    <w:rsid w:val="009D4876"/>
    <w:rsid w:val="009E00E0"/>
    <w:rsid w:val="009E2FD4"/>
    <w:rsid w:val="009E5810"/>
    <w:rsid w:val="009F12F9"/>
    <w:rsid w:val="009F181E"/>
    <w:rsid w:val="00A26990"/>
    <w:rsid w:val="00A47FCC"/>
    <w:rsid w:val="00A64D67"/>
    <w:rsid w:val="00A76EBA"/>
    <w:rsid w:val="00A81CE9"/>
    <w:rsid w:val="00A84161"/>
    <w:rsid w:val="00AC2D4E"/>
    <w:rsid w:val="00AF1376"/>
    <w:rsid w:val="00B13A60"/>
    <w:rsid w:val="00B3092C"/>
    <w:rsid w:val="00B34CFF"/>
    <w:rsid w:val="00B6219A"/>
    <w:rsid w:val="00B72D06"/>
    <w:rsid w:val="00B84C4E"/>
    <w:rsid w:val="00B916FC"/>
    <w:rsid w:val="00BB19B1"/>
    <w:rsid w:val="00BB2ABD"/>
    <w:rsid w:val="00BC0E16"/>
    <w:rsid w:val="00BC0EC7"/>
    <w:rsid w:val="00BE18DD"/>
    <w:rsid w:val="00BE2675"/>
    <w:rsid w:val="00BE4F6D"/>
    <w:rsid w:val="00C21B1F"/>
    <w:rsid w:val="00C307E1"/>
    <w:rsid w:val="00C420B3"/>
    <w:rsid w:val="00C54D45"/>
    <w:rsid w:val="00C55826"/>
    <w:rsid w:val="00C67E07"/>
    <w:rsid w:val="00C91B5F"/>
    <w:rsid w:val="00CB00DE"/>
    <w:rsid w:val="00CB705C"/>
    <w:rsid w:val="00CC3B52"/>
    <w:rsid w:val="00CE667A"/>
    <w:rsid w:val="00D003BE"/>
    <w:rsid w:val="00D059C0"/>
    <w:rsid w:val="00D14BCB"/>
    <w:rsid w:val="00D1773A"/>
    <w:rsid w:val="00D32691"/>
    <w:rsid w:val="00D34093"/>
    <w:rsid w:val="00D368B3"/>
    <w:rsid w:val="00DD7F9B"/>
    <w:rsid w:val="00DE54CB"/>
    <w:rsid w:val="00E02EA8"/>
    <w:rsid w:val="00E45E78"/>
    <w:rsid w:val="00E6546E"/>
    <w:rsid w:val="00E660CD"/>
    <w:rsid w:val="00E67D84"/>
    <w:rsid w:val="00E76048"/>
    <w:rsid w:val="00E77AB7"/>
    <w:rsid w:val="00EB10EE"/>
    <w:rsid w:val="00EB744C"/>
    <w:rsid w:val="00EC3CA5"/>
    <w:rsid w:val="00ED72BF"/>
    <w:rsid w:val="00F04EF7"/>
    <w:rsid w:val="00F17F68"/>
    <w:rsid w:val="00F342EC"/>
    <w:rsid w:val="00F405E3"/>
    <w:rsid w:val="00F77663"/>
    <w:rsid w:val="00F86E54"/>
    <w:rsid w:val="00FB3DC9"/>
    <w:rsid w:val="00FB5327"/>
    <w:rsid w:val="00FD614E"/>
    <w:rsid w:val="00FE0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2A510"/>
  <w15:chartTrackingRefBased/>
  <w15:docId w15:val="{E9332172-6F64-476A-ABE4-D4C8C40B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ngle Spaced"/>
    <w:qFormat/>
    <w:rsid w:val="008450E5"/>
    <w:pPr>
      <w:spacing w:after="0" w:line="240" w:lineRule="auto"/>
      <w:jc w:val="both"/>
    </w:pPr>
    <w:rPr>
      <w:rFonts w:ascii="Arial" w:hAnsi="Arial" w:cs="Arial"/>
    </w:rPr>
  </w:style>
  <w:style w:type="paragraph" w:styleId="Heading1">
    <w:name w:val="heading 1"/>
    <w:basedOn w:val="Normal"/>
    <w:next w:val="Normal"/>
    <w:link w:val="Heading1Char"/>
    <w:uiPriority w:val="9"/>
    <w:qFormat/>
    <w:rsid w:val="008E7409"/>
    <w:pPr>
      <w:keepNext/>
      <w:keepLines/>
      <w:spacing w:before="240"/>
      <w:outlineLvl w:val="0"/>
    </w:pPr>
    <w:rPr>
      <w:rFonts w:eastAsiaTheme="majorEastAsia"/>
      <w:b/>
      <w:color w:val="03304B"/>
      <w:sz w:val="32"/>
      <w:szCs w:val="32"/>
    </w:rPr>
  </w:style>
  <w:style w:type="paragraph" w:styleId="Heading2">
    <w:name w:val="heading 2"/>
    <w:basedOn w:val="Normal"/>
    <w:next w:val="Normal"/>
    <w:link w:val="Heading2Char"/>
    <w:uiPriority w:val="9"/>
    <w:qFormat/>
    <w:rsid w:val="008E7409"/>
    <w:pPr>
      <w:keepNext/>
      <w:keepLines/>
      <w:spacing w:before="40"/>
      <w:outlineLvl w:val="1"/>
    </w:pPr>
    <w:rPr>
      <w:rFonts w:eastAsiaTheme="majorEastAsia"/>
      <w:color w:val="03304B"/>
      <w:sz w:val="28"/>
      <w:szCs w:val="28"/>
    </w:rPr>
  </w:style>
  <w:style w:type="paragraph" w:styleId="Heading3">
    <w:name w:val="heading 3"/>
    <w:basedOn w:val="Normal"/>
    <w:next w:val="Normal"/>
    <w:link w:val="Heading3Char"/>
    <w:uiPriority w:val="9"/>
    <w:qFormat/>
    <w:rsid w:val="008450E5"/>
    <w:pPr>
      <w:keepNext/>
      <w:keepLines/>
      <w:spacing w:before="40"/>
      <w:outlineLvl w:val="2"/>
    </w:pPr>
    <w:rPr>
      <w:rFonts w:eastAsiaTheme="majorEastAsia"/>
      <w:i/>
      <w:color w:val="03304B"/>
      <w:sz w:val="26"/>
      <w:szCs w:val="24"/>
    </w:rPr>
  </w:style>
  <w:style w:type="paragraph" w:styleId="Heading4">
    <w:name w:val="heading 4"/>
    <w:basedOn w:val="Normal"/>
    <w:next w:val="Normal"/>
    <w:link w:val="Heading4Char"/>
    <w:uiPriority w:val="9"/>
    <w:qFormat/>
    <w:rsid w:val="008450E5"/>
    <w:pPr>
      <w:keepNext/>
      <w:keepLines/>
      <w:spacing w:before="40"/>
      <w:outlineLvl w:val="3"/>
    </w:pPr>
    <w:rPr>
      <w:rFonts w:eastAsiaTheme="majorEastAsia" w:cstheme="majorBidi"/>
      <w:iCs/>
      <w:color w:val="22658A"/>
      <w:sz w:val="26"/>
    </w:rPr>
  </w:style>
  <w:style w:type="paragraph" w:styleId="Heading5">
    <w:name w:val="heading 5"/>
    <w:basedOn w:val="Normal"/>
    <w:next w:val="Normal"/>
    <w:link w:val="Heading5Char"/>
    <w:uiPriority w:val="9"/>
    <w:qFormat/>
    <w:rsid w:val="008450E5"/>
    <w:pPr>
      <w:keepNext/>
      <w:keepLines/>
      <w:spacing w:before="40"/>
      <w:outlineLvl w:val="4"/>
    </w:pPr>
    <w:rPr>
      <w:rFonts w:eastAsiaTheme="majorEastAsia" w:cstheme="majorBidi"/>
      <w:i/>
      <w:color w:val="22658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autoRedefine/>
    <w:unhideWhenUsed/>
    <w:rsid w:val="00847A42"/>
    <w:pPr>
      <w:autoSpaceDE w:val="0"/>
      <w:autoSpaceDN w:val="0"/>
      <w:adjustRightInd w:val="0"/>
      <w:jc w:val="left"/>
    </w:pPr>
    <w:rPr>
      <w:rFonts w:eastAsia="Calibri"/>
      <w:color w:val="000000"/>
      <w:sz w:val="20"/>
    </w:rPr>
  </w:style>
  <w:style w:type="paragraph" w:customStyle="1" w:styleId="TableColumnHeaders">
    <w:name w:val="Table Column Headers"/>
    <w:basedOn w:val="Normal"/>
    <w:rsid w:val="00847A42"/>
    <w:pPr>
      <w:jc w:val="right"/>
    </w:pPr>
    <w:rPr>
      <w:b/>
      <w:i/>
      <w:color w:val="FFFFFF" w:themeColor="background1"/>
    </w:rPr>
  </w:style>
  <w:style w:type="character" w:customStyle="1" w:styleId="Heading1Char">
    <w:name w:val="Heading 1 Char"/>
    <w:basedOn w:val="DefaultParagraphFont"/>
    <w:link w:val="Heading1"/>
    <w:uiPriority w:val="9"/>
    <w:rsid w:val="008E7409"/>
    <w:rPr>
      <w:rFonts w:ascii="Arial" w:eastAsiaTheme="majorEastAsia" w:hAnsi="Arial" w:cs="Arial"/>
      <w:b/>
      <w:color w:val="03304B"/>
      <w:sz w:val="32"/>
      <w:szCs w:val="32"/>
    </w:rPr>
  </w:style>
  <w:style w:type="character" w:customStyle="1" w:styleId="Heading2Char">
    <w:name w:val="Heading 2 Char"/>
    <w:basedOn w:val="DefaultParagraphFont"/>
    <w:link w:val="Heading2"/>
    <w:uiPriority w:val="9"/>
    <w:rsid w:val="008450E5"/>
    <w:rPr>
      <w:rFonts w:ascii="Arial" w:eastAsiaTheme="majorEastAsia" w:hAnsi="Arial" w:cs="Arial"/>
      <w:color w:val="03304B"/>
      <w:sz w:val="28"/>
      <w:szCs w:val="28"/>
    </w:rPr>
  </w:style>
  <w:style w:type="character" w:customStyle="1" w:styleId="Heading3Char">
    <w:name w:val="Heading 3 Char"/>
    <w:basedOn w:val="DefaultParagraphFont"/>
    <w:link w:val="Heading3"/>
    <w:uiPriority w:val="9"/>
    <w:rsid w:val="008450E5"/>
    <w:rPr>
      <w:rFonts w:ascii="Arial" w:eastAsiaTheme="majorEastAsia" w:hAnsi="Arial" w:cs="Arial"/>
      <w:i/>
      <w:color w:val="03304B"/>
      <w:sz w:val="26"/>
      <w:szCs w:val="24"/>
    </w:rPr>
  </w:style>
  <w:style w:type="paragraph" w:styleId="Caption">
    <w:name w:val="caption"/>
    <w:basedOn w:val="Normal"/>
    <w:next w:val="Normal"/>
    <w:autoRedefine/>
    <w:uiPriority w:val="35"/>
    <w:unhideWhenUsed/>
    <w:qFormat/>
    <w:rsid w:val="00847A42"/>
    <w:pPr>
      <w:keepNext/>
      <w:spacing w:after="200"/>
    </w:pPr>
    <w:rPr>
      <w:i/>
      <w:iCs/>
      <w:color w:val="03304B"/>
      <w:sz w:val="16"/>
      <w:szCs w:val="16"/>
    </w:rPr>
  </w:style>
  <w:style w:type="paragraph" w:styleId="Title">
    <w:name w:val="Title"/>
    <w:basedOn w:val="Normal"/>
    <w:next w:val="Normal"/>
    <w:link w:val="TitleChar"/>
    <w:uiPriority w:val="7"/>
    <w:qFormat/>
    <w:rsid w:val="008E7409"/>
    <w:pPr>
      <w:contextualSpacing/>
    </w:pPr>
    <w:rPr>
      <w:rFonts w:eastAsiaTheme="majorEastAsia" w:cstheme="majorBidi"/>
      <w:color w:val="03304B"/>
      <w:spacing w:val="-10"/>
      <w:kern w:val="28"/>
      <w:sz w:val="56"/>
      <w:szCs w:val="56"/>
    </w:rPr>
  </w:style>
  <w:style w:type="character" w:customStyle="1" w:styleId="TitleChar">
    <w:name w:val="Title Char"/>
    <w:basedOn w:val="DefaultParagraphFont"/>
    <w:link w:val="Title"/>
    <w:uiPriority w:val="7"/>
    <w:rsid w:val="008450E5"/>
    <w:rPr>
      <w:rFonts w:ascii="Arial" w:eastAsiaTheme="majorEastAsia" w:hAnsi="Arial" w:cstheme="majorBidi"/>
      <w:color w:val="03304B"/>
      <w:spacing w:val="-10"/>
      <w:kern w:val="28"/>
      <w:sz w:val="56"/>
      <w:szCs w:val="56"/>
    </w:rPr>
  </w:style>
  <w:style w:type="paragraph" w:styleId="Subtitle">
    <w:name w:val="Subtitle"/>
    <w:basedOn w:val="Normal"/>
    <w:next w:val="Normal"/>
    <w:link w:val="SubtitleChar"/>
    <w:uiPriority w:val="8"/>
    <w:qFormat/>
    <w:rsid w:val="008450E5"/>
    <w:pPr>
      <w:numPr>
        <w:ilvl w:val="1"/>
      </w:numPr>
    </w:pPr>
    <w:rPr>
      <w:rFonts w:eastAsiaTheme="minorEastAsia"/>
      <w:color w:val="AE2026"/>
      <w:spacing w:val="15"/>
    </w:rPr>
  </w:style>
  <w:style w:type="character" w:customStyle="1" w:styleId="SubtitleChar">
    <w:name w:val="Subtitle Char"/>
    <w:basedOn w:val="DefaultParagraphFont"/>
    <w:link w:val="Subtitle"/>
    <w:uiPriority w:val="8"/>
    <w:rsid w:val="008450E5"/>
    <w:rPr>
      <w:rFonts w:ascii="Arial" w:eastAsiaTheme="minorEastAsia" w:hAnsi="Arial" w:cs="Arial"/>
      <w:color w:val="AE2026"/>
      <w:spacing w:val="15"/>
    </w:rPr>
  </w:style>
  <w:style w:type="character" w:styleId="Strong">
    <w:name w:val="Strong"/>
    <w:basedOn w:val="DefaultParagraphFont"/>
    <w:uiPriority w:val="22"/>
    <w:qFormat/>
    <w:rsid w:val="00847A42"/>
    <w:rPr>
      <w:rFonts w:ascii="Arial" w:hAnsi="Arial"/>
      <w:b/>
      <w:bCs/>
    </w:rPr>
  </w:style>
  <w:style w:type="character" w:styleId="Emphasis">
    <w:name w:val="Emphasis"/>
    <w:basedOn w:val="DefaultParagraphFont"/>
    <w:uiPriority w:val="20"/>
    <w:qFormat/>
    <w:rsid w:val="00847A42"/>
    <w:rPr>
      <w:rFonts w:ascii="Arial" w:hAnsi="Arial"/>
      <w:b/>
      <w:i/>
      <w:iCs/>
    </w:rPr>
  </w:style>
  <w:style w:type="paragraph" w:styleId="NoSpacing">
    <w:name w:val="No Spacing"/>
    <w:aliases w:val="Double Spaced"/>
    <w:next w:val="Normal"/>
    <w:qFormat/>
    <w:rsid w:val="008450E5"/>
    <w:pPr>
      <w:spacing w:before="120" w:after="120" w:line="240" w:lineRule="auto"/>
    </w:pPr>
    <w:rPr>
      <w:rFonts w:ascii="Arial" w:hAnsi="Arial"/>
    </w:rPr>
  </w:style>
  <w:style w:type="paragraph" w:styleId="ListParagraph">
    <w:name w:val="List Paragraph"/>
    <w:aliases w:val="List Paragraph Subsection,Bullet List Paragraph,Proposal Bullet List,Step Style,Bulleted List"/>
    <w:basedOn w:val="Normal"/>
    <w:link w:val="ListParagraphChar"/>
    <w:uiPriority w:val="99"/>
    <w:qFormat/>
    <w:rsid w:val="00847A42"/>
    <w:pPr>
      <w:ind w:left="720"/>
      <w:contextualSpacing/>
    </w:pPr>
  </w:style>
  <w:style w:type="paragraph" w:styleId="Quote">
    <w:name w:val="Quote"/>
    <w:basedOn w:val="Normal"/>
    <w:next w:val="Normal"/>
    <w:link w:val="QuoteChar"/>
    <w:uiPriority w:val="29"/>
    <w:qFormat/>
    <w:rsid w:val="00847A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47A42"/>
    <w:rPr>
      <w:rFonts w:ascii="Arial" w:hAnsi="Arial" w:cs="Arial"/>
      <w:i/>
      <w:iCs/>
      <w:color w:val="404040" w:themeColor="text1" w:themeTint="BF"/>
    </w:rPr>
  </w:style>
  <w:style w:type="paragraph" w:styleId="IntenseQuote">
    <w:name w:val="Intense Quote"/>
    <w:basedOn w:val="Normal"/>
    <w:next w:val="Normal"/>
    <w:link w:val="IntenseQuoteChar"/>
    <w:uiPriority w:val="30"/>
    <w:qFormat/>
    <w:rsid w:val="00847A42"/>
    <w:pPr>
      <w:pBdr>
        <w:top w:val="single" w:sz="4" w:space="10" w:color="4472C4" w:themeColor="accent1"/>
        <w:bottom w:val="single" w:sz="4" w:space="10" w:color="4472C4" w:themeColor="accent1"/>
      </w:pBdr>
      <w:spacing w:before="360" w:after="360"/>
      <w:ind w:left="864" w:right="864"/>
      <w:jc w:val="center"/>
    </w:pPr>
    <w:rPr>
      <w:rFonts w:ascii="Cambria" w:hAnsi="Cambria" w:cstheme="minorBidi"/>
      <w:i/>
      <w:iCs/>
      <w:color w:val="A50021"/>
    </w:rPr>
  </w:style>
  <w:style w:type="character" w:customStyle="1" w:styleId="IntenseQuoteChar">
    <w:name w:val="Intense Quote Char"/>
    <w:basedOn w:val="DefaultParagraphFont"/>
    <w:link w:val="IntenseQuote"/>
    <w:uiPriority w:val="30"/>
    <w:rsid w:val="00847A42"/>
    <w:rPr>
      <w:rFonts w:ascii="Cambria" w:hAnsi="Cambria"/>
      <w:i/>
      <w:iCs/>
      <w:color w:val="A50021"/>
    </w:rPr>
  </w:style>
  <w:style w:type="character" w:styleId="SubtleEmphasis">
    <w:name w:val="Subtle Emphasis"/>
    <w:basedOn w:val="DefaultParagraphFont"/>
    <w:uiPriority w:val="19"/>
    <w:qFormat/>
    <w:rsid w:val="00847A42"/>
    <w:rPr>
      <w:rFonts w:ascii="Arial" w:hAnsi="Arial"/>
      <w:i/>
      <w:iCs/>
      <w:color w:val="404040" w:themeColor="text1" w:themeTint="BF"/>
    </w:rPr>
  </w:style>
  <w:style w:type="character" w:styleId="IntenseEmphasis">
    <w:name w:val="Intense Emphasis"/>
    <w:basedOn w:val="DefaultParagraphFont"/>
    <w:uiPriority w:val="21"/>
    <w:qFormat/>
    <w:rsid w:val="00847A42"/>
    <w:rPr>
      <w:rFonts w:ascii="Arial" w:hAnsi="Arial"/>
      <w:i/>
      <w:iCs/>
      <w:color w:val="4472C4" w:themeColor="accent1"/>
    </w:rPr>
  </w:style>
  <w:style w:type="character" w:styleId="SubtleReference">
    <w:name w:val="Subtle Reference"/>
    <w:basedOn w:val="DefaultParagraphFont"/>
    <w:uiPriority w:val="31"/>
    <w:qFormat/>
    <w:rsid w:val="00847A42"/>
    <w:rPr>
      <w:rFonts w:ascii="Arial" w:hAnsi="Arial"/>
      <w:smallCaps/>
      <w:color w:val="5A5A5A" w:themeColor="text1" w:themeTint="A5"/>
    </w:rPr>
  </w:style>
  <w:style w:type="character" w:styleId="IntenseReference">
    <w:name w:val="Intense Reference"/>
    <w:basedOn w:val="DefaultParagraphFont"/>
    <w:uiPriority w:val="32"/>
    <w:qFormat/>
    <w:rsid w:val="00847A42"/>
    <w:rPr>
      <w:rFonts w:ascii="Arial" w:hAnsi="Arial"/>
      <w:b/>
      <w:bCs/>
      <w:smallCaps/>
      <w:color w:val="4472C4" w:themeColor="accent1"/>
      <w:spacing w:val="5"/>
    </w:rPr>
  </w:style>
  <w:style w:type="character" w:styleId="BookTitle">
    <w:name w:val="Book Title"/>
    <w:aliases w:val="DFS Page Header"/>
    <w:uiPriority w:val="33"/>
    <w:qFormat/>
    <w:rsid w:val="00847A42"/>
    <w:rPr>
      <w:rFonts w:ascii="Arial" w:hAnsi="Arial"/>
      <w:sz w:val="24"/>
      <w:szCs w:val="24"/>
    </w:rPr>
  </w:style>
  <w:style w:type="paragraph" w:styleId="TOCHeading">
    <w:name w:val="TOC Heading"/>
    <w:aliases w:val="Table of Contents Heading"/>
    <w:basedOn w:val="Heading1"/>
    <w:next w:val="Normal"/>
    <w:uiPriority w:val="39"/>
    <w:unhideWhenUsed/>
    <w:qFormat/>
    <w:rsid w:val="00847A42"/>
    <w:pPr>
      <w:outlineLvl w:val="9"/>
    </w:pPr>
    <w:rPr>
      <w:b w:val="0"/>
      <w:color w:val="2F5496" w:themeColor="accent1" w:themeShade="BF"/>
    </w:rPr>
  </w:style>
  <w:style w:type="paragraph" w:styleId="Header">
    <w:name w:val="header"/>
    <w:basedOn w:val="Normal"/>
    <w:link w:val="HeaderChar"/>
    <w:uiPriority w:val="99"/>
    <w:unhideWhenUsed/>
    <w:rsid w:val="00D368B3"/>
    <w:pPr>
      <w:tabs>
        <w:tab w:val="center" w:pos="4680"/>
        <w:tab w:val="right" w:pos="9360"/>
      </w:tabs>
    </w:pPr>
  </w:style>
  <w:style w:type="character" w:customStyle="1" w:styleId="HeaderChar">
    <w:name w:val="Header Char"/>
    <w:basedOn w:val="DefaultParagraphFont"/>
    <w:link w:val="Header"/>
    <w:uiPriority w:val="99"/>
    <w:rsid w:val="00D368B3"/>
    <w:rPr>
      <w:rFonts w:ascii="Arial" w:hAnsi="Arial" w:cs="Arial"/>
    </w:rPr>
  </w:style>
  <w:style w:type="paragraph" w:styleId="Footer">
    <w:name w:val="footer"/>
    <w:basedOn w:val="Normal"/>
    <w:link w:val="FooterChar"/>
    <w:uiPriority w:val="99"/>
    <w:unhideWhenUsed/>
    <w:rsid w:val="00D368B3"/>
    <w:pPr>
      <w:tabs>
        <w:tab w:val="center" w:pos="4680"/>
        <w:tab w:val="right" w:pos="9360"/>
      </w:tabs>
    </w:pPr>
  </w:style>
  <w:style w:type="character" w:customStyle="1" w:styleId="FooterChar">
    <w:name w:val="Footer Char"/>
    <w:basedOn w:val="DefaultParagraphFont"/>
    <w:link w:val="Footer"/>
    <w:uiPriority w:val="99"/>
    <w:rsid w:val="00D368B3"/>
    <w:rPr>
      <w:rFonts w:ascii="Arial" w:hAnsi="Arial" w:cs="Arial"/>
    </w:rPr>
  </w:style>
  <w:style w:type="character" w:customStyle="1" w:styleId="Heading4Char">
    <w:name w:val="Heading 4 Char"/>
    <w:basedOn w:val="DefaultParagraphFont"/>
    <w:link w:val="Heading4"/>
    <w:uiPriority w:val="9"/>
    <w:rsid w:val="008450E5"/>
    <w:rPr>
      <w:rFonts w:ascii="Arial" w:eastAsiaTheme="majorEastAsia" w:hAnsi="Arial" w:cstheme="majorBidi"/>
      <w:iCs/>
      <w:color w:val="22658A"/>
      <w:sz w:val="26"/>
    </w:rPr>
  </w:style>
  <w:style w:type="character" w:customStyle="1" w:styleId="Heading5Char">
    <w:name w:val="Heading 5 Char"/>
    <w:basedOn w:val="DefaultParagraphFont"/>
    <w:link w:val="Heading5"/>
    <w:uiPriority w:val="9"/>
    <w:rsid w:val="008450E5"/>
    <w:rPr>
      <w:rFonts w:ascii="Arial" w:eastAsiaTheme="majorEastAsia" w:hAnsi="Arial" w:cstheme="majorBidi"/>
      <w:i/>
      <w:color w:val="22658A"/>
      <w:sz w:val="24"/>
    </w:rPr>
  </w:style>
  <w:style w:type="paragraph" w:styleId="TOC1">
    <w:name w:val="toc 1"/>
    <w:basedOn w:val="Normal"/>
    <w:next w:val="Normal"/>
    <w:autoRedefine/>
    <w:uiPriority w:val="39"/>
    <w:unhideWhenUsed/>
    <w:rsid w:val="00014F55"/>
    <w:pPr>
      <w:spacing w:after="100"/>
    </w:pPr>
  </w:style>
  <w:style w:type="character" w:styleId="Hyperlink">
    <w:name w:val="Hyperlink"/>
    <w:basedOn w:val="DefaultParagraphFont"/>
    <w:uiPriority w:val="99"/>
    <w:unhideWhenUsed/>
    <w:rsid w:val="00014F55"/>
    <w:rPr>
      <w:color w:val="0563C1" w:themeColor="hyperlink"/>
      <w:u w:val="single"/>
    </w:rPr>
  </w:style>
  <w:style w:type="paragraph" w:styleId="TOC2">
    <w:name w:val="toc 2"/>
    <w:basedOn w:val="Normal"/>
    <w:next w:val="Normal"/>
    <w:autoRedefine/>
    <w:uiPriority w:val="39"/>
    <w:unhideWhenUsed/>
    <w:rsid w:val="00014F55"/>
    <w:pPr>
      <w:spacing w:after="100"/>
      <w:ind w:left="220"/>
    </w:pPr>
    <w:rPr>
      <w:kern w:val="0"/>
      <w14:ligatures w14:val="none"/>
    </w:rPr>
  </w:style>
  <w:style w:type="paragraph" w:styleId="TOC3">
    <w:name w:val="toc 3"/>
    <w:basedOn w:val="Normal"/>
    <w:next w:val="Normal"/>
    <w:autoRedefine/>
    <w:uiPriority w:val="39"/>
    <w:unhideWhenUsed/>
    <w:rsid w:val="00014F55"/>
    <w:pPr>
      <w:spacing w:after="100"/>
      <w:ind w:left="440"/>
    </w:pPr>
    <w:rPr>
      <w:kern w:val="0"/>
      <w14:ligatures w14:val="none"/>
    </w:rPr>
  </w:style>
  <w:style w:type="character" w:customStyle="1" w:styleId="ListParagraphChar">
    <w:name w:val="List Paragraph Char"/>
    <w:aliases w:val="List Paragraph Subsection Char,Bullet List Paragraph Char,Proposal Bullet List Char,Step Style Char,Bulleted List Char"/>
    <w:link w:val="ListParagraph"/>
    <w:uiPriority w:val="34"/>
    <w:locked/>
    <w:rsid w:val="00071B89"/>
    <w:rPr>
      <w:rFonts w:ascii="Arial" w:hAnsi="Arial" w:cs="Arial"/>
    </w:rPr>
  </w:style>
  <w:style w:type="character" w:styleId="CommentReference">
    <w:name w:val="annotation reference"/>
    <w:basedOn w:val="DefaultParagraphFont"/>
    <w:semiHidden/>
    <w:unhideWhenUsed/>
    <w:rsid w:val="00584411"/>
    <w:rPr>
      <w:sz w:val="16"/>
      <w:szCs w:val="16"/>
    </w:rPr>
  </w:style>
  <w:style w:type="paragraph" w:styleId="CommentText">
    <w:name w:val="annotation text"/>
    <w:basedOn w:val="Normal"/>
    <w:link w:val="CommentTextChar"/>
    <w:unhideWhenUsed/>
    <w:rsid w:val="00584411"/>
    <w:rPr>
      <w:sz w:val="20"/>
      <w:szCs w:val="20"/>
    </w:rPr>
  </w:style>
  <w:style w:type="character" w:customStyle="1" w:styleId="CommentTextChar">
    <w:name w:val="Comment Text Char"/>
    <w:basedOn w:val="DefaultParagraphFont"/>
    <w:link w:val="CommentText"/>
    <w:rsid w:val="0058441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84411"/>
    <w:rPr>
      <w:b/>
      <w:bCs/>
    </w:rPr>
  </w:style>
  <w:style w:type="character" w:customStyle="1" w:styleId="CommentSubjectChar">
    <w:name w:val="Comment Subject Char"/>
    <w:basedOn w:val="CommentTextChar"/>
    <w:link w:val="CommentSubject"/>
    <w:uiPriority w:val="99"/>
    <w:semiHidden/>
    <w:rsid w:val="00584411"/>
    <w:rPr>
      <w:rFonts w:ascii="Arial" w:hAnsi="Arial" w:cs="Arial"/>
      <w:b/>
      <w:bCs/>
      <w:sz w:val="20"/>
      <w:szCs w:val="20"/>
    </w:rPr>
  </w:style>
  <w:style w:type="table" w:styleId="TableGrid">
    <w:name w:val="Table Grid"/>
    <w:basedOn w:val="TableNormal"/>
    <w:uiPriority w:val="59"/>
    <w:rsid w:val="007D3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1EC5"/>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55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e0d1073-b73c-4cf9-a2e0-1985adf7d54f">3XNNPFDRQHSR-468849609-14916</_dlc_DocId>
    <_dlc_DocIdUrl xmlns="ee0d1073-b73c-4cf9-a2e0-1985adf7d54f">
      <Url>https://myfloridacfo.sharepoint.com/sites/FLP/_layouts/15/DocIdRedir.aspx?ID=3XNNPFDRQHSR-468849609-14916</Url>
      <Description>3XNNPFDRQHSR-468849609-14916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C65771EAA2764E938B3A2EC63786F9" ma:contentTypeVersion="10" ma:contentTypeDescription="Create a new document." ma:contentTypeScope="" ma:versionID="3cb5fd83c05ad2e574d0393031fca735">
  <xsd:schema xmlns:xsd="http://www.w3.org/2001/XMLSchema" xmlns:xs="http://www.w3.org/2001/XMLSchema" xmlns:p="http://schemas.microsoft.com/office/2006/metadata/properties" xmlns:ns2="ee0d1073-b73c-4cf9-a2e0-1985adf7d54f" xmlns:ns3="4eefc947-650b-46b6-9932-2e235142e71f" targetNamespace="http://schemas.microsoft.com/office/2006/metadata/properties" ma:root="true" ma:fieldsID="c00d6e279fb296531fda5be0564f2ccb" ns2:_="" ns3:_="">
    <xsd:import namespace="ee0d1073-b73c-4cf9-a2e0-1985adf7d54f"/>
    <xsd:import namespace="4eefc947-650b-46b6-9932-2e235142e7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d1073-b73c-4cf9-a2e0-1985adf7d5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efc947-650b-46b6-9932-2e235142e7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DDCF52-8438-4645-B021-FBA8D26C89B1}">
  <ds:schemaRefs>
    <ds:schemaRef ds:uri="http://purl.org/dc/terms/"/>
    <ds:schemaRef ds:uri="http://schemas.openxmlformats.org/package/2006/metadata/core-properties"/>
    <ds:schemaRef ds:uri="4eefc947-650b-46b6-9932-2e235142e71f"/>
    <ds:schemaRef ds:uri="http://schemas.microsoft.com/office/2006/documentManagement/types"/>
    <ds:schemaRef ds:uri="http://schemas.microsoft.com/office/infopath/2007/PartnerControls"/>
    <ds:schemaRef ds:uri="http://purl.org/dc/elements/1.1/"/>
    <ds:schemaRef ds:uri="http://schemas.microsoft.com/office/2006/metadata/properties"/>
    <ds:schemaRef ds:uri="ee0d1073-b73c-4cf9-a2e0-1985adf7d54f"/>
    <ds:schemaRef ds:uri="http://www.w3.org/XML/1998/namespace"/>
    <ds:schemaRef ds:uri="http://purl.org/dc/dcmitype/"/>
  </ds:schemaRefs>
</ds:datastoreItem>
</file>

<file path=customXml/itemProps2.xml><?xml version="1.0" encoding="utf-8"?>
<ds:datastoreItem xmlns:ds="http://schemas.openxmlformats.org/officeDocument/2006/customXml" ds:itemID="{E9D96222-617A-4AE3-BDDF-66788D0AD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d1073-b73c-4cf9-a2e0-1985adf7d54f"/>
    <ds:schemaRef ds:uri="4eefc947-650b-46b6-9932-2e235142e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EB6F84-FA7E-448A-BCDA-1EEDDB8DCC48}">
  <ds:schemaRefs>
    <ds:schemaRef ds:uri="http://schemas.microsoft.com/sharepoint/v3/contenttype/forms"/>
  </ds:schemaRefs>
</ds:datastoreItem>
</file>

<file path=customXml/itemProps4.xml><?xml version="1.0" encoding="utf-8"?>
<ds:datastoreItem xmlns:ds="http://schemas.openxmlformats.org/officeDocument/2006/customXml" ds:itemID="{1BA5638A-7751-46A4-8617-24B999EA4EF4}">
  <ds:schemaRefs>
    <ds:schemaRef ds:uri="http://schemas.openxmlformats.org/officeDocument/2006/bibliography"/>
  </ds:schemaRefs>
</ds:datastoreItem>
</file>

<file path=customXml/itemProps5.xml><?xml version="1.0" encoding="utf-8"?>
<ds:datastoreItem xmlns:ds="http://schemas.openxmlformats.org/officeDocument/2006/customXml" ds:itemID="{FCAF7444-292A-4B13-93D4-D4B06D66753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3191</Words>
  <Characters>18193</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Deployment Plan Template</dc:title>
  <dc:subject/>
  <dc:creator>Eubanks, Tatiana</dc:creator>
  <cp:keywords/>
  <dc:description/>
  <cp:lastModifiedBy>Gabert, Elizabeth</cp:lastModifiedBy>
  <cp:revision>2</cp:revision>
  <cp:lastPrinted>2026-06-29T14:54:00Z</cp:lastPrinted>
  <dcterms:created xsi:type="dcterms:W3CDTF">2026-06-29T14:58:00Z</dcterms:created>
  <dcterms:modified xsi:type="dcterms:W3CDTF">2026-06-29T14:58:00Z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0x010100A5C65771EAA2764E938B3A2EC63786F9</vt:lpwstr>
  </property>
  <property fmtid="{D5CDD505-2E9C-101B-9397-08002B2CF9AE}" pid="3" name="_dlc_DocIdItemGuid">
    <vt:lpwstr>3243cf5c-a2cf-41f3-b514-3faf5c685c99</vt:lpwstr>
  </property>
</Properties>
</file>